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4D" w:rsidRDefault="00BB704D" w:rsidP="00133B39">
      <w:pPr>
        <w:autoSpaceDE w:val="0"/>
        <w:autoSpaceDN w:val="0"/>
        <w:adjustRightInd w:val="0"/>
        <w:jc w:val="center"/>
        <w:rPr>
          <w:rFonts w:ascii="Arial" w:hAnsi="Arial" w:cs="Arial"/>
          <w:b/>
          <w:bCs/>
          <w:color w:val="000000"/>
        </w:rPr>
      </w:pPr>
      <w:bookmarkStart w:id="0" w:name="_GoBack"/>
      <w:bookmarkEnd w:id="0"/>
      <w:r>
        <w:rPr>
          <w:rFonts w:ascii="Arial" w:hAnsi="Arial" w:cs="Arial"/>
          <w:b/>
          <w:bCs/>
          <w:color w:val="000000"/>
        </w:rPr>
        <w:t xml:space="preserve">T.C </w:t>
      </w:r>
    </w:p>
    <w:p w:rsidR="005363E3" w:rsidRPr="00DF3F90" w:rsidRDefault="00133B39" w:rsidP="00133B39">
      <w:pPr>
        <w:autoSpaceDE w:val="0"/>
        <w:autoSpaceDN w:val="0"/>
        <w:adjustRightInd w:val="0"/>
        <w:jc w:val="center"/>
        <w:rPr>
          <w:rFonts w:ascii="Arial" w:hAnsi="Arial" w:cs="Arial"/>
          <w:b/>
          <w:bCs/>
          <w:color w:val="000000"/>
        </w:rPr>
      </w:pPr>
      <w:r w:rsidRPr="00DF3F90">
        <w:rPr>
          <w:rFonts w:ascii="Arial" w:hAnsi="Arial" w:cs="Arial"/>
          <w:b/>
          <w:bCs/>
          <w:color w:val="000000"/>
        </w:rPr>
        <w:t xml:space="preserve">EGE </w:t>
      </w:r>
      <w:r w:rsidR="005363E3" w:rsidRPr="00DF3F90">
        <w:rPr>
          <w:rFonts w:ascii="Arial" w:hAnsi="Arial" w:cs="Arial"/>
          <w:b/>
          <w:bCs/>
          <w:color w:val="000000"/>
        </w:rPr>
        <w:t>ÜNİVERSİTESİ</w:t>
      </w:r>
    </w:p>
    <w:p w:rsidR="005363E3" w:rsidRPr="00DF3F90" w:rsidRDefault="005363E3" w:rsidP="00133B39">
      <w:pPr>
        <w:autoSpaceDE w:val="0"/>
        <w:autoSpaceDN w:val="0"/>
        <w:adjustRightInd w:val="0"/>
        <w:jc w:val="center"/>
        <w:rPr>
          <w:rFonts w:ascii="Arial" w:hAnsi="Arial" w:cs="Arial"/>
          <w:b/>
          <w:bCs/>
          <w:color w:val="000000"/>
        </w:rPr>
      </w:pPr>
      <w:r w:rsidRPr="00DF3F90">
        <w:rPr>
          <w:rFonts w:ascii="Arial" w:hAnsi="Arial" w:cs="Arial"/>
          <w:b/>
          <w:bCs/>
          <w:color w:val="000000"/>
        </w:rPr>
        <w:t>ÖĞRETİM ÜYESİ YETİŞTİRME PROGRAMI (ÖYP)</w:t>
      </w:r>
    </w:p>
    <w:p w:rsidR="005363E3" w:rsidRPr="00DF3F90" w:rsidRDefault="005363E3" w:rsidP="00133B39">
      <w:pPr>
        <w:autoSpaceDE w:val="0"/>
        <w:autoSpaceDN w:val="0"/>
        <w:adjustRightInd w:val="0"/>
        <w:jc w:val="center"/>
        <w:rPr>
          <w:rFonts w:ascii="Arial" w:hAnsi="Arial" w:cs="Arial"/>
          <w:b/>
          <w:bCs/>
          <w:color w:val="000000"/>
        </w:rPr>
      </w:pPr>
      <w:r w:rsidRPr="00DF3F90">
        <w:rPr>
          <w:rFonts w:ascii="Arial" w:hAnsi="Arial" w:cs="Arial"/>
          <w:b/>
          <w:bCs/>
          <w:color w:val="000000"/>
        </w:rPr>
        <w:t xml:space="preserve"> YÖNERGESİ</w:t>
      </w:r>
    </w:p>
    <w:p w:rsidR="007E537D" w:rsidRPr="00DF3F90" w:rsidRDefault="007E537D" w:rsidP="002C1177">
      <w:pPr>
        <w:autoSpaceDE w:val="0"/>
        <w:autoSpaceDN w:val="0"/>
        <w:adjustRightInd w:val="0"/>
        <w:jc w:val="both"/>
        <w:rPr>
          <w:rFonts w:ascii="Arial" w:hAnsi="Arial" w:cs="Arial"/>
          <w:b/>
          <w:bCs/>
          <w:color w:val="000000"/>
        </w:rPr>
      </w:pPr>
    </w:p>
    <w:p w:rsidR="00506FC6" w:rsidRDefault="005363E3" w:rsidP="00506FC6">
      <w:pPr>
        <w:autoSpaceDE w:val="0"/>
        <w:autoSpaceDN w:val="0"/>
        <w:adjustRightInd w:val="0"/>
        <w:jc w:val="both"/>
        <w:rPr>
          <w:rFonts w:ascii="Arial" w:hAnsi="Arial" w:cs="Arial"/>
          <w:b/>
          <w:bCs/>
          <w:color w:val="000000"/>
        </w:rPr>
      </w:pPr>
      <w:r w:rsidRPr="00DF3F90">
        <w:rPr>
          <w:rFonts w:ascii="Arial" w:hAnsi="Arial" w:cs="Arial"/>
          <w:b/>
          <w:bCs/>
          <w:color w:val="000000"/>
        </w:rPr>
        <w:t>AMAÇ</w:t>
      </w:r>
    </w:p>
    <w:p w:rsidR="00506FC6" w:rsidRPr="00DF3F90" w:rsidRDefault="00506FC6" w:rsidP="00506FC6">
      <w:pPr>
        <w:autoSpaceDE w:val="0"/>
        <w:autoSpaceDN w:val="0"/>
        <w:adjustRightInd w:val="0"/>
        <w:jc w:val="both"/>
        <w:rPr>
          <w:rFonts w:ascii="Arial" w:hAnsi="Arial" w:cs="Arial"/>
          <w:b/>
          <w:bCs/>
          <w:color w:val="000000"/>
        </w:rPr>
      </w:pPr>
    </w:p>
    <w:p w:rsidR="005363E3" w:rsidRPr="00DF3F90" w:rsidRDefault="005363E3" w:rsidP="00506FC6">
      <w:pPr>
        <w:autoSpaceDE w:val="0"/>
        <w:autoSpaceDN w:val="0"/>
        <w:adjustRightInd w:val="0"/>
        <w:jc w:val="both"/>
        <w:rPr>
          <w:rFonts w:ascii="Arial" w:hAnsi="Arial" w:cs="Arial"/>
          <w:color w:val="000000"/>
        </w:rPr>
      </w:pPr>
      <w:r w:rsidRPr="00DF3F90">
        <w:rPr>
          <w:rFonts w:ascii="Arial" w:hAnsi="Arial" w:cs="Arial"/>
          <w:b/>
          <w:bCs/>
          <w:color w:val="000000"/>
        </w:rPr>
        <w:t xml:space="preserve">Madde 1 - </w:t>
      </w:r>
      <w:r w:rsidR="00BB704D">
        <w:rPr>
          <w:rFonts w:ascii="Arial" w:hAnsi="Arial" w:cs="Arial"/>
          <w:color w:val="000000"/>
        </w:rPr>
        <w:t>Bu y</w:t>
      </w:r>
      <w:r w:rsidRPr="00DF3F90">
        <w:rPr>
          <w:rFonts w:ascii="Arial" w:hAnsi="Arial" w:cs="Arial"/>
          <w:color w:val="000000"/>
        </w:rPr>
        <w:t>öne</w:t>
      </w:r>
      <w:r w:rsidR="00CB51BA">
        <w:rPr>
          <w:rFonts w:ascii="Arial" w:hAnsi="Arial" w:cs="Arial"/>
          <w:color w:val="000000"/>
        </w:rPr>
        <w:t>rge</w:t>
      </w:r>
      <w:r w:rsidR="00BB704D">
        <w:rPr>
          <w:rFonts w:ascii="Arial" w:hAnsi="Arial" w:cs="Arial"/>
          <w:color w:val="000000"/>
        </w:rPr>
        <w:t>nin amacı</w:t>
      </w:r>
      <w:r w:rsidR="00CB51BA">
        <w:rPr>
          <w:rFonts w:ascii="Arial" w:hAnsi="Arial" w:cs="Arial"/>
          <w:color w:val="000000"/>
        </w:rPr>
        <w:t xml:space="preserve">, Yükseköğretim Kurulu </w:t>
      </w:r>
      <w:r w:rsidRPr="00DF3F90">
        <w:rPr>
          <w:rFonts w:ascii="Arial" w:hAnsi="Arial" w:cs="Arial"/>
          <w:color w:val="000000"/>
        </w:rPr>
        <w:t xml:space="preserve">tarafından desteklenen ve </w:t>
      </w:r>
      <w:r w:rsidR="007602DF" w:rsidRPr="00DF3F90">
        <w:rPr>
          <w:rFonts w:ascii="Arial" w:hAnsi="Arial" w:cs="Arial"/>
          <w:color w:val="000000"/>
        </w:rPr>
        <w:t>Ege</w:t>
      </w:r>
      <w:r w:rsidRPr="00DF3F90">
        <w:rPr>
          <w:rFonts w:ascii="Arial" w:hAnsi="Arial" w:cs="Arial"/>
          <w:color w:val="000000"/>
        </w:rPr>
        <w:t xml:space="preserve"> Üniversitesi bünyesinde yürütülen Öğretim Üyesi Yetiştirme Programı</w:t>
      </w:r>
      <w:r w:rsidR="00A629DD">
        <w:rPr>
          <w:rFonts w:ascii="Arial" w:hAnsi="Arial" w:cs="Arial"/>
          <w:color w:val="000000"/>
        </w:rPr>
        <w:t xml:space="preserve"> </w:t>
      </w:r>
      <w:r w:rsidRPr="00DF3F90">
        <w:rPr>
          <w:rFonts w:ascii="Arial" w:hAnsi="Arial" w:cs="Arial"/>
          <w:color w:val="000000"/>
        </w:rPr>
        <w:t>(ÖYP) kapsamında yapılacak görevlendirme ve kayn</w:t>
      </w:r>
      <w:r w:rsidR="00BB704D">
        <w:rPr>
          <w:rFonts w:ascii="Arial" w:hAnsi="Arial" w:cs="Arial"/>
          <w:color w:val="000000"/>
        </w:rPr>
        <w:t>ak kullanım koşullarını düzenlemektir</w:t>
      </w:r>
      <w:r w:rsidRPr="00DF3F90">
        <w:rPr>
          <w:rFonts w:ascii="Arial" w:hAnsi="Arial" w:cs="Arial"/>
          <w:color w:val="000000"/>
        </w:rPr>
        <w:t>.</w:t>
      </w:r>
    </w:p>
    <w:p w:rsidR="00133B39" w:rsidRPr="00DF3F90" w:rsidRDefault="00133B39" w:rsidP="00506FC6">
      <w:pPr>
        <w:autoSpaceDE w:val="0"/>
        <w:autoSpaceDN w:val="0"/>
        <w:adjustRightInd w:val="0"/>
        <w:jc w:val="both"/>
        <w:rPr>
          <w:rFonts w:ascii="Arial" w:hAnsi="Arial" w:cs="Arial"/>
          <w:b/>
          <w:bCs/>
          <w:color w:val="000000"/>
        </w:rPr>
      </w:pPr>
    </w:p>
    <w:p w:rsidR="00506FC6" w:rsidRDefault="005363E3" w:rsidP="00506FC6">
      <w:pPr>
        <w:autoSpaceDE w:val="0"/>
        <w:autoSpaceDN w:val="0"/>
        <w:adjustRightInd w:val="0"/>
        <w:jc w:val="both"/>
        <w:rPr>
          <w:rFonts w:ascii="Arial" w:hAnsi="Arial" w:cs="Arial"/>
          <w:b/>
          <w:bCs/>
          <w:color w:val="000000"/>
        </w:rPr>
      </w:pPr>
      <w:r w:rsidRPr="00DF3F90">
        <w:rPr>
          <w:rFonts w:ascii="Arial" w:hAnsi="Arial" w:cs="Arial"/>
          <w:b/>
          <w:bCs/>
          <w:color w:val="000000"/>
        </w:rPr>
        <w:t>DAYANAK</w:t>
      </w:r>
    </w:p>
    <w:p w:rsidR="00506FC6" w:rsidRDefault="00506FC6" w:rsidP="00506FC6">
      <w:pPr>
        <w:autoSpaceDE w:val="0"/>
        <w:autoSpaceDN w:val="0"/>
        <w:adjustRightInd w:val="0"/>
        <w:jc w:val="both"/>
        <w:rPr>
          <w:rFonts w:ascii="Arial" w:hAnsi="Arial" w:cs="Arial"/>
          <w:b/>
          <w:bCs/>
          <w:color w:val="000000"/>
        </w:rPr>
      </w:pPr>
    </w:p>
    <w:p w:rsidR="00F1718D" w:rsidRPr="00506FC6" w:rsidRDefault="005363E3" w:rsidP="00F1718D">
      <w:pPr>
        <w:autoSpaceDE w:val="0"/>
        <w:autoSpaceDN w:val="0"/>
        <w:adjustRightInd w:val="0"/>
        <w:jc w:val="both"/>
        <w:rPr>
          <w:rFonts w:ascii="Arial" w:hAnsi="Arial" w:cs="Arial"/>
          <w:b/>
          <w:bCs/>
          <w:color w:val="000000"/>
        </w:rPr>
      </w:pPr>
      <w:r w:rsidRPr="00DF3F90">
        <w:rPr>
          <w:rFonts w:ascii="Arial" w:hAnsi="Arial" w:cs="Arial"/>
          <w:b/>
          <w:bCs/>
          <w:color w:val="000000"/>
        </w:rPr>
        <w:t xml:space="preserve">Madde 2 - </w:t>
      </w:r>
      <w:r w:rsidR="004B4D63">
        <w:rPr>
          <w:rFonts w:ascii="Arial" w:hAnsi="Arial" w:cs="Arial"/>
          <w:color w:val="000000"/>
        </w:rPr>
        <w:t xml:space="preserve">Bu yönerge, </w:t>
      </w:r>
      <w:r w:rsidRPr="00DF3F90">
        <w:rPr>
          <w:rFonts w:ascii="Arial" w:hAnsi="Arial" w:cs="Arial"/>
          <w:color w:val="000000"/>
        </w:rPr>
        <w:t>2547 sayılı Yükseköğretim Kanunu</w:t>
      </w:r>
      <w:r w:rsidR="00035007">
        <w:rPr>
          <w:rFonts w:ascii="Arial" w:hAnsi="Arial" w:cs="Arial"/>
          <w:color w:val="000000"/>
        </w:rPr>
        <w:t>’</w:t>
      </w:r>
      <w:r w:rsidRPr="00DF3F90">
        <w:rPr>
          <w:rFonts w:ascii="Arial" w:hAnsi="Arial" w:cs="Arial"/>
          <w:color w:val="000000"/>
        </w:rPr>
        <w:t xml:space="preserve">nun </w:t>
      </w:r>
      <w:r w:rsidR="00811AC6">
        <w:rPr>
          <w:rFonts w:ascii="Arial" w:hAnsi="Arial" w:cs="Arial"/>
          <w:color w:val="000000"/>
        </w:rPr>
        <w:t>33.</w:t>
      </w:r>
      <w:r w:rsidR="00133B39" w:rsidRPr="00DF3F90">
        <w:rPr>
          <w:rFonts w:ascii="Arial" w:hAnsi="Arial" w:cs="Arial"/>
          <w:color w:val="000000"/>
        </w:rPr>
        <w:t xml:space="preserve"> ve </w:t>
      </w:r>
      <w:r w:rsidR="00811AC6">
        <w:rPr>
          <w:rFonts w:ascii="Arial" w:hAnsi="Arial" w:cs="Arial"/>
          <w:color w:val="000000"/>
        </w:rPr>
        <w:t>35.</w:t>
      </w:r>
      <w:r w:rsidR="00BB704D">
        <w:rPr>
          <w:rFonts w:ascii="Arial" w:hAnsi="Arial" w:cs="Arial"/>
          <w:color w:val="000000"/>
        </w:rPr>
        <w:t xml:space="preserve"> maddelerine ilişkin </w:t>
      </w:r>
      <w:r w:rsidRPr="00DF3F90">
        <w:rPr>
          <w:rFonts w:ascii="Arial" w:hAnsi="Arial" w:cs="Arial"/>
          <w:color w:val="000000"/>
        </w:rPr>
        <w:t>,</w:t>
      </w:r>
      <w:r w:rsidR="00A629DD">
        <w:rPr>
          <w:rFonts w:ascii="Arial" w:hAnsi="Arial" w:cs="Arial"/>
          <w:color w:val="000000"/>
        </w:rPr>
        <w:t xml:space="preserve"> </w:t>
      </w:r>
      <w:r w:rsidR="0024591D">
        <w:rPr>
          <w:rFonts w:ascii="Arial" w:hAnsi="Arial" w:cs="Arial"/>
          <w:i/>
          <w:iCs/>
          <w:color w:val="000000"/>
        </w:rPr>
        <w:t>“Bir Üniversite Adına D</w:t>
      </w:r>
      <w:r w:rsidRPr="00DF3F90">
        <w:rPr>
          <w:rFonts w:ascii="Arial" w:hAnsi="Arial" w:cs="Arial"/>
          <w:i/>
          <w:iCs/>
          <w:color w:val="000000"/>
        </w:rPr>
        <w:t>iğer Üniversitelerde Lisansüstü Eğitimi Gören Araştırma Görevlileri Hakkında Yönetmelik</w:t>
      </w:r>
      <w:r w:rsidRPr="00BB704D">
        <w:rPr>
          <w:rFonts w:ascii="Arial" w:hAnsi="Arial" w:cs="Arial"/>
          <w:i/>
          <w:iCs/>
          <w:color w:val="000000"/>
        </w:rPr>
        <w:t xml:space="preserve">, </w:t>
      </w:r>
      <w:r w:rsidR="00133B39" w:rsidRPr="00BB704D">
        <w:rPr>
          <w:rFonts w:ascii="Arial" w:hAnsi="Arial" w:cs="Arial"/>
          <w:i/>
          <w:color w:val="000000"/>
        </w:rPr>
        <w:t>Ege</w:t>
      </w:r>
      <w:r w:rsidRPr="00BB704D">
        <w:rPr>
          <w:rFonts w:ascii="Arial" w:hAnsi="Arial" w:cs="Arial"/>
          <w:i/>
          <w:color w:val="000000"/>
        </w:rPr>
        <w:t xml:space="preserve"> </w:t>
      </w:r>
      <w:r w:rsidRPr="00BB704D">
        <w:rPr>
          <w:rFonts w:ascii="Arial" w:hAnsi="Arial" w:cs="Arial"/>
          <w:i/>
          <w:iCs/>
          <w:color w:val="000000"/>
        </w:rPr>
        <w:t>Üniversitesi Lisansüstü</w:t>
      </w:r>
      <w:r w:rsidRPr="00DF3F90">
        <w:rPr>
          <w:rFonts w:ascii="Arial" w:hAnsi="Arial" w:cs="Arial"/>
          <w:i/>
          <w:iCs/>
          <w:color w:val="000000"/>
        </w:rPr>
        <w:t xml:space="preserve"> Eğitim-Öğretim Yönetmeliği,</w:t>
      </w:r>
      <w:r w:rsidR="007E537D" w:rsidRPr="00DF3F90">
        <w:rPr>
          <w:rFonts w:ascii="Arial" w:hAnsi="Arial" w:cs="Arial"/>
          <w:shd w:val="clear" w:color="auto" w:fill="FFFFFF"/>
        </w:rPr>
        <w:t xml:space="preserve"> </w:t>
      </w:r>
      <w:r w:rsidR="007E537D" w:rsidRPr="00036EE5">
        <w:rPr>
          <w:rFonts w:ascii="Arial" w:hAnsi="Arial" w:cs="Arial"/>
        </w:rPr>
        <w:t>31.07.2008 tarih ve 26953 sayılı Resmi Gazete</w:t>
      </w:r>
      <w:r w:rsidR="00035007">
        <w:rPr>
          <w:rFonts w:ascii="Arial" w:hAnsi="Arial" w:cs="Arial"/>
        </w:rPr>
        <w:t>’</w:t>
      </w:r>
      <w:r w:rsidR="007E537D" w:rsidRPr="00036EE5">
        <w:rPr>
          <w:rFonts w:ascii="Arial" w:hAnsi="Arial" w:cs="Arial"/>
        </w:rPr>
        <w:t xml:space="preserve">de yayımlanan </w:t>
      </w:r>
      <w:r w:rsidR="00103B8B" w:rsidRPr="00BB704D">
        <w:rPr>
          <w:rFonts w:ascii="Arial" w:hAnsi="Arial" w:cs="Arial"/>
          <w:i/>
        </w:rPr>
        <w:t xml:space="preserve">Öğretim Üyesi Dışındaki Öğretim </w:t>
      </w:r>
      <w:r w:rsidR="007E537D" w:rsidRPr="00BB704D">
        <w:rPr>
          <w:rFonts w:ascii="Arial" w:hAnsi="Arial" w:cs="Arial"/>
          <w:i/>
        </w:rPr>
        <w:t>Elemanı Kadrolarına Naklen veya Açıktan Y</w:t>
      </w:r>
      <w:r w:rsidR="004B4D63" w:rsidRPr="00BB704D">
        <w:rPr>
          <w:rFonts w:ascii="Arial" w:hAnsi="Arial" w:cs="Arial"/>
          <w:i/>
        </w:rPr>
        <w:t>apılacak Atamalarda Uygulanacak</w:t>
      </w:r>
      <w:r w:rsidR="00103B8B" w:rsidRPr="00BB704D">
        <w:rPr>
          <w:rFonts w:ascii="Arial" w:hAnsi="Arial" w:cs="Arial"/>
          <w:i/>
        </w:rPr>
        <w:t xml:space="preserve"> </w:t>
      </w:r>
      <w:r w:rsidR="007E537D" w:rsidRPr="00BB704D">
        <w:rPr>
          <w:rFonts w:ascii="Arial" w:hAnsi="Arial" w:cs="Arial"/>
          <w:i/>
        </w:rPr>
        <w:t xml:space="preserve">Merkezi Sınav ile Giriş Sınavlarına İlişkin Usul </w:t>
      </w:r>
      <w:r w:rsidR="00BB704D" w:rsidRPr="00BB704D">
        <w:rPr>
          <w:rFonts w:ascii="Arial" w:hAnsi="Arial" w:cs="Arial"/>
          <w:i/>
        </w:rPr>
        <w:t xml:space="preserve">ve Esaslar Hakkında </w:t>
      </w:r>
      <w:r w:rsidR="00BB704D" w:rsidRPr="008A1599">
        <w:rPr>
          <w:rFonts w:ascii="Arial" w:hAnsi="Arial" w:cs="Arial"/>
          <w:i/>
        </w:rPr>
        <w:t>Yönetmelik</w:t>
      </w:r>
      <w:r w:rsidR="008A1599" w:rsidRPr="008A1599">
        <w:rPr>
          <w:rFonts w:ascii="Arial" w:hAnsi="Arial" w:cs="Arial"/>
          <w:i/>
        </w:rPr>
        <w:t xml:space="preserve"> </w:t>
      </w:r>
      <w:r w:rsidR="003C4988">
        <w:rPr>
          <w:rFonts w:ascii="Arial" w:hAnsi="Arial" w:cs="Arial"/>
        </w:rPr>
        <w:t xml:space="preserve"> </w:t>
      </w:r>
      <w:r w:rsidR="00103B8B" w:rsidRPr="006D2178">
        <w:rPr>
          <w:rFonts w:ascii="Arial" w:hAnsi="Arial" w:cs="Arial"/>
        </w:rPr>
        <w:t>ve bu Y</w:t>
      </w:r>
      <w:r w:rsidR="002C7A03" w:rsidRPr="006D2178">
        <w:rPr>
          <w:rFonts w:ascii="Arial" w:hAnsi="Arial" w:cs="Arial"/>
        </w:rPr>
        <w:t>önetmel</w:t>
      </w:r>
      <w:r w:rsidR="00BB704D">
        <w:rPr>
          <w:rFonts w:ascii="Arial" w:hAnsi="Arial" w:cs="Arial"/>
        </w:rPr>
        <w:t>ikle değişik 19.09.2009 tarih</w:t>
      </w:r>
      <w:r w:rsidR="0050785B">
        <w:rPr>
          <w:rFonts w:ascii="Arial" w:hAnsi="Arial" w:cs="Arial"/>
        </w:rPr>
        <w:t>li</w:t>
      </w:r>
      <w:r w:rsidR="00BB704D">
        <w:rPr>
          <w:rFonts w:ascii="Arial" w:hAnsi="Arial" w:cs="Arial"/>
        </w:rPr>
        <w:t xml:space="preserve"> </w:t>
      </w:r>
      <w:r w:rsidR="002C7A03" w:rsidRPr="006D2178">
        <w:rPr>
          <w:rFonts w:ascii="Arial" w:hAnsi="Arial" w:cs="Arial"/>
        </w:rPr>
        <w:t>ve 27354 sayılı ve 09.03.2010 ta</w:t>
      </w:r>
      <w:r w:rsidR="00BB704D">
        <w:rPr>
          <w:rFonts w:ascii="Arial" w:hAnsi="Arial" w:cs="Arial"/>
        </w:rPr>
        <w:t>rih ve 27516 sayılı y</w:t>
      </w:r>
      <w:r w:rsidR="001A07AF" w:rsidRPr="006D2178">
        <w:rPr>
          <w:rFonts w:ascii="Arial" w:hAnsi="Arial" w:cs="Arial"/>
        </w:rPr>
        <w:t>önetmelikler</w:t>
      </w:r>
      <w:r w:rsidR="00036EE5" w:rsidRPr="006D2178">
        <w:rPr>
          <w:rFonts w:ascii="Arial" w:hAnsi="Arial" w:cs="Arial"/>
        </w:rPr>
        <w:t>,</w:t>
      </w:r>
      <w:r w:rsidR="00036EE5" w:rsidRPr="006D2178">
        <w:rPr>
          <w:rFonts w:ascii="Arial" w:hAnsi="Arial" w:cs="Arial"/>
          <w:shd w:val="clear" w:color="auto" w:fill="FFFFFF"/>
        </w:rPr>
        <w:t xml:space="preserve"> </w:t>
      </w:r>
      <w:r w:rsidRPr="006D2178">
        <w:rPr>
          <w:rFonts w:ascii="Arial" w:hAnsi="Arial" w:cs="Arial"/>
          <w:i/>
          <w:iCs/>
          <w:color w:val="000000"/>
        </w:rPr>
        <w:t xml:space="preserve">6245 sayılı Harcırah Kanunu </w:t>
      </w:r>
      <w:r w:rsidRPr="006D2178">
        <w:rPr>
          <w:rFonts w:ascii="Arial" w:hAnsi="Arial" w:cs="Arial"/>
          <w:color w:val="000000"/>
        </w:rPr>
        <w:t>ve Yükseköğretim Yürütme Kurulunun “</w:t>
      </w:r>
      <w:r w:rsidRPr="006D2178">
        <w:rPr>
          <w:rFonts w:ascii="Arial" w:hAnsi="Arial" w:cs="Arial"/>
          <w:i/>
          <w:iCs/>
          <w:color w:val="000000"/>
        </w:rPr>
        <w:t xml:space="preserve">Öğretim Üyesi Yetiştirme Programına İlişkin Usul ve Esaslar” </w:t>
      </w:r>
      <w:r w:rsidRPr="006D2178">
        <w:rPr>
          <w:rFonts w:ascii="Arial" w:hAnsi="Arial" w:cs="Arial"/>
          <w:color w:val="000000"/>
        </w:rPr>
        <w:t xml:space="preserve">hakkındaki kararı </w:t>
      </w:r>
      <w:r w:rsidRPr="006D2178">
        <w:rPr>
          <w:rFonts w:ascii="Arial" w:hAnsi="Arial" w:cs="Arial"/>
          <w:color w:val="002060"/>
        </w:rPr>
        <w:t>(</w:t>
      </w:r>
      <w:r w:rsidRPr="006D2178">
        <w:rPr>
          <w:rFonts w:ascii="Arial" w:hAnsi="Arial" w:cs="Arial"/>
          <w:color w:val="000000"/>
        </w:rPr>
        <w:t>26.06.2012</w:t>
      </w:r>
      <w:r w:rsidRPr="006D2178">
        <w:rPr>
          <w:rFonts w:ascii="Arial" w:hAnsi="Arial" w:cs="Arial"/>
          <w:color w:val="002060"/>
        </w:rPr>
        <w:t xml:space="preserve">) </w:t>
      </w:r>
      <w:r w:rsidR="00F1718D" w:rsidRPr="006D2178">
        <w:rPr>
          <w:rFonts w:ascii="Arial" w:hAnsi="Arial" w:cs="Arial"/>
        </w:rPr>
        <w:t xml:space="preserve">ve 5018 sayılı Kanun, </w:t>
      </w:r>
      <w:r w:rsidR="00F1718D" w:rsidRPr="00BB704D">
        <w:rPr>
          <w:rFonts w:ascii="Arial" w:hAnsi="Arial" w:cs="Arial"/>
          <w:i/>
        </w:rPr>
        <w:t xml:space="preserve">Merkezi Yönetim Harcama Belgeleri Yönetmeliği ve 2003/6554 sayılı Kararname Eki Esasları </w:t>
      </w:r>
      <w:r w:rsidR="00F1718D" w:rsidRPr="006D2178">
        <w:rPr>
          <w:rFonts w:ascii="Arial" w:hAnsi="Arial" w:cs="Arial"/>
        </w:rPr>
        <w:t>uyarınca hazırlanmıştır.</w:t>
      </w:r>
      <w:r w:rsidR="00F1718D" w:rsidRPr="00F1718D">
        <w:rPr>
          <w:rFonts w:ascii="Arial" w:hAnsi="Arial" w:cs="Arial"/>
        </w:rPr>
        <w:t xml:space="preserve">  </w:t>
      </w:r>
    </w:p>
    <w:p w:rsidR="00133B39" w:rsidRPr="00DF3F90" w:rsidRDefault="00F1718D" w:rsidP="00F1718D">
      <w:pPr>
        <w:tabs>
          <w:tab w:val="left" w:pos="2280"/>
        </w:tabs>
        <w:autoSpaceDE w:val="0"/>
        <w:autoSpaceDN w:val="0"/>
        <w:adjustRightInd w:val="0"/>
        <w:jc w:val="both"/>
        <w:rPr>
          <w:rFonts w:ascii="Arial" w:hAnsi="Arial" w:cs="Arial"/>
          <w:b/>
          <w:bCs/>
          <w:color w:val="000000"/>
        </w:rPr>
      </w:pPr>
      <w:r>
        <w:rPr>
          <w:rFonts w:ascii="Arial" w:hAnsi="Arial" w:cs="Arial"/>
          <w:b/>
          <w:bCs/>
          <w:color w:val="000000"/>
        </w:rPr>
        <w:tab/>
      </w:r>
    </w:p>
    <w:p w:rsidR="00506FC6" w:rsidRDefault="005363E3" w:rsidP="00506FC6">
      <w:pPr>
        <w:autoSpaceDE w:val="0"/>
        <w:autoSpaceDN w:val="0"/>
        <w:adjustRightInd w:val="0"/>
        <w:jc w:val="both"/>
        <w:rPr>
          <w:rFonts w:ascii="Arial" w:hAnsi="Arial" w:cs="Arial"/>
          <w:b/>
          <w:bCs/>
          <w:color w:val="000000"/>
        </w:rPr>
      </w:pPr>
      <w:r w:rsidRPr="00DF3F90">
        <w:rPr>
          <w:rFonts w:ascii="Arial" w:hAnsi="Arial" w:cs="Arial"/>
          <w:b/>
          <w:bCs/>
          <w:color w:val="000000"/>
        </w:rPr>
        <w:t>KAPSAM</w:t>
      </w:r>
    </w:p>
    <w:p w:rsidR="00506FC6" w:rsidRDefault="00506FC6" w:rsidP="00506FC6">
      <w:pPr>
        <w:autoSpaceDE w:val="0"/>
        <w:autoSpaceDN w:val="0"/>
        <w:adjustRightInd w:val="0"/>
        <w:jc w:val="both"/>
        <w:rPr>
          <w:rFonts w:ascii="Arial" w:hAnsi="Arial" w:cs="Arial"/>
          <w:b/>
          <w:bCs/>
          <w:color w:val="000000"/>
        </w:rPr>
      </w:pPr>
    </w:p>
    <w:p w:rsidR="00246749" w:rsidRPr="008A1599" w:rsidRDefault="00EC4AA8" w:rsidP="00506FC6">
      <w:pPr>
        <w:autoSpaceDE w:val="0"/>
        <w:autoSpaceDN w:val="0"/>
        <w:adjustRightInd w:val="0"/>
        <w:jc w:val="both"/>
        <w:rPr>
          <w:rFonts w:ascii="Arial" w:hAnsi="Arial" w:cs="Arial"/>
          <w:color w:val="000000"/>
        </w:rPr>
      </w:pPr>
      <w:r>
        <w:rPr>
          <w:rFonts w:ascii="Arial" w:hAnsi="Arial" w:cs="Arial"/>
          <w:b/>
          <w:bCs/>
          <w:color w:val="000000"/>
        </w:rPr>
        <w:t xml:space="preserve">Madde </w:t>
      </w:r>
      <w:r w:rsidR="005363E3" w:rsidRPr="00DF3F90">
        <w:rPr>
          <w:rFonts w:ascii="Arial" w:hAnsi="Arial" w:cs="Arial"/>
          <w:b/>
          <w:bCs/>
          <w:color w:val="000000"/>
        </w:rPr>
        <w:t xml:space="preserve">3 - </w:t>
      </w:r>
      <w:r w:rsidR="005363E3" w:rsidRPr="00DF3F90">
        <w:rPr>
          <w:rFonts w:ascii="Arial" w:hAnsi="Arial" w:cs="Arial"/>
          <w:color w:val="000000"/>
        </w:rPr>
        <w:t xml:space="preserve">Yabancı </w:t>
      </w:r>
      <w:r w:rsidR="0024591D">
        <w:rPr>
          <w:rFonts w:ascii="Arial" w:hAnsi="Arial" w:cs="Arial"/>
          <w:color w:val="000000"/>
        </w:rPr>
        <w:t>dil puanı 65 ve üzeri</w:t>
      </w:r>
      <w:r w:rsidR="008A1599">
        <w:rPr>
          <w:rFonts w:ascii="Arial" w:hAnsi="Arial" w:cs="Arial"/>
          <w:color w:val="000000"/>
        </w:rPr>
        <w:t>nde olan ÖYP araştırma görevlileri, Yüksek Öğretim Kurulu</w:t>
      </w:r>
      <w:r w:rsidR="0050785B">
        <w:rPr>
          <w:rFonts w:ascii="Arial" w:hAnsi="Arial" w:cs="Arial"/>
          <w:color w:val="000000"/>
        </w:rPr>
        <w:t xml:space="preserve"> Başkanlığı</w:t>
      </w:r>
      <w:r w:rsidR="005363E3" w:rsidRPr="00DF3F90">
        <w:rPr>
          <w:rFonts w:ascii="Arial" w:hAnsi="Arial" w:cs="Arial"/>
          <w:color w:val="000000"/>
        </w:rPr>
        <w:t xml:space="preserve"> tarafından yerleştirildikleri ÖYP lisansüstü programlara kayıt yaptırdıktan s</w:t>
      </w:r>
      <w:r>
        <w:rPr>
          <w:rFonts w:ascii="Arial" w:hAnsi="Arial" w:cs="Arial"/>
          <w:color w:val="000000"/>
        </w:rPr>
        <w:t>onra, Y</w:t>
      </w:r>
      <w:r w:rsidR="008A1599">
        <w:rPr>
          <w:rFonts w:ascii="Arial" w:hAnsi="Arial" w:cs="Arial"/>
          <w:color w:val="000000"/>
        </w:rPr>
        <w:t>ükseköğretim</w:t>
      </w:r>
      <w:r>
        <w:rPr>
          <w:rFonts w:ascii="Arial" w:hAnsi="Arial" w:cs="Arial"/>
          <w:color w:val="000000"/>
        </w:rPr>
        <w:t xml:space="preserve"> Yürütme Kurulu K</w:t>
      </w:r>
      <w:r w:rsidR="008A1599">
        <w:rPr>
          <w:rFonts w:ascii="Arial" w:hAnsi="Arial" w:cs="Arial"/>
          <w:color w:val="000000"/>
        </w:rPr>
        <w:t>ararı ile 2547 sayılı Kanun’un</w:t>
      </w:r>
      <w:r w:rsidR="005363E3" w:rsidRPr="00DF3F90">
        <w:rPr>
          <w:rFonts w:ascii="Arial" w:hAnsi="Arial" w:cs="Arial"/>
          <w:color w:val="000000"/>
        </w:rPr>
        <w:t xml:space="preserve"> 35.</w:t>
      </w:r>
      <w:r>
        <w:rPr>
          <w:rFonts w:ascii="Arial" w:hAnsi="Arial" w:cs="Arial"/>
          <w:color w:val="000000"/>
        </w:rPr>
        <w:t xml:space="preserve"> </w:t>
      </w:r>
      <w:r w:rsidR="005363E3" w:rsidRPr="00DF3F90">
        <w:rPr>
          <w:rFonts w:ascii="Arial" w:hAnsi="Arial" w:cs="Arial"/>
          <w:color w:val="000000"/>
        </w:rPr>
        <w:t xml:space="preserve">maddesi uyarınca </w:t>
      </w:r>
      <w:r w:rsidR="000D4E51" w:rsidRPr="00DF3F90">
        <w:rPr>
          <w:rFonts w:ascii="Arial" w:hAnsi="Arial" w:cs="Arial"/>
          <w:color w:val="000000"/>
        </w:rPr>
        <w:t xml:space="preserve">Ege </w:t>
      </w:r>
      <w:r w:rsidR="005363E3" w:rsidRPr="00DF3F90">
        <w:rPr>
          <w:rFonts w:ascii="Arial" w:hAnsi="Arial" w:cs="Arial"/>
          <w:color w:val="000000"/>
        </w:rPr>
        <w:t>Üniv</w:t>
      </w:r>
      <w:r w:rsidR="00103B8B">
        <w:rPr>
          <w:rFonts w:ascii="Arial" w:hAnsi="Arial" w:cs="Arial"/>
          <w:color w:val="000000"/>
        </w:rPr>
        <w:t>ersitesi</w:t>
      </w:r>
      <w:r w:rsidR="0024591D">
        <w:rPr>
          <w:rFonts w:ascii="Arial" w:hAnsi="Arial" w:cs="Arial"/>
          <w:color w:val="000000"/>
        </w:rPr>
        <w:t>’</w:t>
      </w:r>
      <w:r w:rsidR="00103B8B">
        <w:rPr>
          <w:rFonts w:ascii="Arial" w:hAnsi="Arial" w:cs="Arial"/>
          <w:color w:val="000000"/>
        </w:rPr>
        <w:t xml:space="preserve">nde görevlendirilirler. Bir </w:t>
      </w:r>
      <w:r w:rsidR="005363E3" w:rsidRPr="00DF3F90">
        <w:rPr>
          <w:rFonts w:ascii="Arial" w:hAnsi="Arial" w:cs="Arial"/>
          <w:color w:val="000000"/>
        </w:rPr>
        <w:t xml:space="preserve">Yükseköğretim Kurumu adına </w:t>
      </w:r>
      <w:r w:rsidR="000D4E51" w:rsidRPr="00DF3F90">
        <w:rPr>
          <w:rFonts w:ascii="Arial" w:hAnsi="Arial" w:cs="Arial"/>
          <w:color w:val="000000"/>
        </w:rPr>
        <w:t xml:space="preserve">Ege </w:t>
      </w:r>
      <w:r w:rsidR="005363E3" w:rsidRPr="00DF3F90">
        <w:rPr>
          <w:rFonts w:ascii="Arial" w:hAnsi="Arial" w:cs="Arial"/>
          <w:color w:val="000000"/>
        </w:rPr>
        <w:t>Üniversitesi</w:t>
      </w:r>
      <w:r w:rsidR="0024591D">
        <w:rPr>
          <w:rFonts w:ascii="Arial" w:hAnsi="Arial" w:cs="Arial"/>
          <w:color w:val="000000"/>
        </w:rPr>
        <w:t>’</w:t>
      </w:r>
      <w:r w:rsidR="005363E3" w:rsidRPr="00DF3F90">
        <w:rPr>
          <w:rFonts w:ascii="Arial" w:hAnsi="Arial" w:cs="Arial"/>
          <w:color w:val="000000"/>
        </w:rPr>
        <w:t>nde lisansüstü eğitim ya</w:t>
      </w:r>
      <w:r w:rsidR="008A1599">
        <w:rPr>
          <w:rFonts w:ascii="Arial" w:hAnsi="Arial" w:cs="Arial"/>
          <w:color w:val="000000"/>
        </w:rPr>
        <w:t>pmak üzere görevlendirilen ÖYP araştırma g</w:t>
      </w:r>
      <w:r w:rsidR="005363E3" w:rsidRPr="00DF3F90">
        <w:rPr>
          <w:rFonts w:ascii="Arial" w:hAnsi="Arial" w:cs="Arial"/>
          <w:color w:val="000000"/>
        </w:rPr>
        <w:t>örevlilerine ait “</w:t>
      </w:r>
      <w:r w:rsidR="005363E3" w:rsidRPr="008A1599">
        <w:rPr>
          <w:rFonts w:ascii="Arial" w:hAnsi="Arial" w:cs="Arial"/>
          <w:i/>
          <w:color w:val="000000"/>
        </w:rPr>
        <w:t>Kaynak Aktarımı</w:t>
      </w:r>
      <w:r w:rsidR="005363E3" w:rsidRPr="00DF3F90">
        <w:rPr>
          <w:rFonts w:ascii="Arial" w:hAnsi="Arial" w:cs="Arial"/>
          <w:color w:val="000000"/>
        </w:rPr>
        <w:t>” Üniversite</w:t>
      </w:r>
      <w:r w:rsidR="000D4E51" w:rsidRPr="00DF3F90">
        <w:rPr>
          <w:rFonts w:ascii="Arial" w:hAnsi="Arial" w:cs="Arial"/>
          <w:color w:val="000000"/>
        </w:rPr>
        <w:t xml:space="preserve"> </w:t>
      </w:r>
      <w:r w:rsidR="0024591D">
        <w:rPr>
          <w:rFonts w:ascii="Arial" w:hAnsi="Arial" w:cs="Arial"/>
        </w:rPr>
        <w:t>Yönetim Kurulu K</w:t>
      </w:r>
      <w:r w:rsidR="00246749" w:rsidRPr="00DF3F90">
        <w:rPr>
          <w:rFonts w:ascii="Arial" w:hAnsi="Arial" w:cs="Arial"/>
        </w:rPr>
        <w:t>ararı ile ta</w:t>
      </w:r>
      <w:r w:rsidR="008A1599">
        <w:rPr>
          <w:rFonts w:ascii="Arial" w:hAnsi="Arial" w:cs="Arial"/>
        </w:rPr>
        <w:t>lep edilir, Yükseköğretim</w:t>
      </w:r>
      <w:r w:rsidR="0024591D">
        <w:rPr>
          <w:rFonts w:ascii="Arial" w:hAnsi="Arial" w:cs="Arial"/>
        </w:rPr>
        <w:t xml:space="preserve"> Yürütme Kurulu K</w:t>
      </w:r>
      <w:r w:rsidR="00246749" w:rsidRPr="00DF3F90">
        <w:rPr>
          <w:rFonts w:ascii="Arial" w:hAnsi="Arial" w:cs="Arial"/>
        </w:rPr>
        <w:t>ararı ile gerçekleşir.</w:t>
      </w:r>
    </w:p>
    <w:p w:rsidR="002A21A0" w:rsidRPr="00DF3F90" w:rsidRDefault="002A21A0" w:rsidP="00506FC6">
      <w:pPr>
        <w:autoSpaceDE w:val="0"/>
        <w:autoSpaceDN w:val="0"/>
        <w:adjustRightInd w:val="0"/>
        <w:jc w:val="both"/>
        <w:rPr>
          <w:rFonts w:ascii="Arial" w:hAnsi="Arial" w:cs="Arial"/>
        </w:rPr>
      </w:pPr>
    </w:p>
    <w:p w:rsidR="00506FC6" w:rsidRDefault="00506FC6" w:rsidP="00506FC6">
      <w:pPr>
        <w:keepNext/>
        <w:spacing w:before="120" w:after="120"/>
        <w:jc w:val="both"/>
        <w:rPr>
          <w:rFonts w:ascii="Arial" w:hAnsi="Arial" w:cs="Arial"/>
          <w:b/>
        </w:rPr>
      </w:pPr>
      <w:r>
        <w:rPr>
          <w:rFonts w:ascii="Arial" w:hAnsi="Arial" w:cs="Arial"/>
          <w:b/>
        </w:rPr>
        <w:t>TANIMLAR</w:t>
      </w:r>
    </w:p>
    <w:p w:rsidR="00C7212B" w:rsidRPr="00506FC6" w:rsidRDefault="00C7212B" w:rsidP="00506FC6">
      <w:pPr>
        <w:keepNext/>
        <w:spacing w:before="120" w:after="120"/>
        <w:jc w:val="both"/>
        <w:rPr>
          <w:rFonts w:ascii="Arial" w:hAnsi="Arial" w:cs="Arial"/>
          <w:b/>
        </w:rPr>
      </w:pPr>
      <w:r w:rsidRPr="00DF3F90">
        <w:rPr>
          <w:rFonts w:ascii="Arial" w:hAnsi="Arial" w:cs="Arial"/>
          <w:b/>
          <w:bCs/>
        </w:rPr>
        <w:t>M</w:t>
      </w:r>
      <w:r w:rsidR="000A06FE">
        <w:rPr>
          <w:rFonts w:ascii="Arial" w:hAnsi="Arial" w:cs="Arial"/>
          <w:b/>
          <w:bCs/>
        </w:rPr>
        <w:t xml:space="preserve">adde </w:t>
      </w:r>
      <w:r w:rsidR="00506FC6">
        <w:rPr>
          <w:rFonts w:ascii="Arial" w:hAnsi="Arial" w:cs="Arial"/>
          <w:b/>
          <w:bCs/>
        </w:rPr>
        <w:t>4 -</w:t>
      </w:r>
      <w:r w:rsidR="00AD4E1C">
        <w:rPr>
          <w:rFonts w:ascii="Arial" w:hAnsi="Arial" w:cs="Arial"/>
          <w:b/>
          <w:bCs/>
        </w:rPr>
        <w:t xml:space="preserve"> </w:t>
      </w:r>
      <w:r w:rsidRPr="00F63994">
        <w:rPr>
          <w:rFonts w:ascii="Arial" w:hAnsi="Arial" w:cs="Arial"/>
        </w:rPr>
        <w:t>Bu Yönergede geçen;</w:t>
      </w:r>
    </w:p>
    <w:p w:rsidR="00C7212B" w:rsidRPr="00F63994" w:rsidRDefault="00C7212B" w:rsidP="00506FC6">
      <w:pPr>
        <w:numPr>
          <w:ilvl w:val="0"/>
          <w:numId w:val="2"/>
        </w:numPr>
        <w:spacing w:before="120" w:after="120"/>
        <w:jc w:val="both"/>
        <w:rPr>
          <w:rFonts w:ascii="Arial" w:hAnsi="Arial" w:cs="Arial"/>
          <w:noProof/>
        </w:rPr>
      </w:pPr>
      <w:r w:rsidRPr="00F63994">
        <w:rPr>
          <w:rFonts w:ascii="Arial" w:hAnsi="Arial" w:cs="Arial"/>
          <w:b/>
          <w:noProof/>
        </w:rPr>
        <w:t>Danışman:</w:t>
      </w:r>
      <w:r w:rsidR="008A1599">
        <w:rPr>
          <w:rFonts w:ascii="Arial" w:hAnsi="Arial" w:cs="Arial"/>
          <w:noProof/>
        </w:rPr>
        <w:t xml:space="preserve"> Her bir ÖYP araştırma g</w:t>
      </w:r>
      <w:r w:rsidR="003C4988">
        <w:rPr>
          <w:rFonts w:ascii="Arial" w:hAnsi="Arial" w:cs="Arial"/>
          <w:noProof/>
        </w:rPr>
        <w:t>örevlisi için ilgili e</w:t>
      </w:r>
      <w:r w:rsidRPr="00F63994">
        <w:rPr>
          <w:rFonts w:ascii="Arial" w:hAnsi="Arial" w:cs="Arial"/>
          <w:noProof/>
        </w:rPr>
        <w:t>nstitü tarafından atanan ve ÖYP kapsamındaki lisansüstü e</w:t>
      </w:r>
      <w:r w:rsidR="008A1599">
        <w:rPr>
          <w:rFonts w:ascii="Arial" w:hAnsi="Arial" w:cs="Arial"/>
          <w:noProof/>
        </w:rPr>
        <w:t>ğitimi için d</w:t>
      </w:r>
      <w:r w:rsidRPr="00F63994">
        <w:rPr>
          <w:rFonts w:ascii="Arial" w:hAnsi="Arial" w:cs="Arial"/>
          <w:noProof/>
        </w:rPr>
        <w:t>anışmanlık yapan öğretim üyesini,</w:t>
      </w:r>
    </w:p>
    <w:p w:rsidR="00C7212B" w:rsidRPr="00F63994" w:rsidRDefault="00C7212B" w:rsidP="00506FC6">
      <w:pPr>
        <w:numPr>
          <w:ilvl w:val="0"/>
          <w:numId w:val="2"/>
        </w:numPr>
        <w:spacing w:before="120" w:after="120"/>
        <w:jc w:val="both"/>
        <w:rPr>
          <w:rFonts w:ascii="Arial" w:hAnsi="Arial" w:cs="Arial"/>
          <w:noProof/>
        </w:rPr>
      </w:pPr>
      <w:r w:rsidRPr="00F63994">
        <w:rPr>
          <w:rFonts w:ascii="Arial" w:hAnsi="Arial" w:cs="Arial"/>
          <w:b/>
          <w:noProof/>
        </w:rPr>
        <w:t>Enstitü:</w:t>
      </w:r>
      <w:r w:rsidRPr="00F63994">
        <w:rPr>
          <w:rFonts w:ascii="Arial" w:hAnsi="Arial" w:cs="Arial"/>
          <w:noProof/>
        </w:rPr>
        <w:t xml:space="preserve"> </w:t>
      </w:r>
      <w:r w:rsidR="002A21A0" w:rsidRPr="00F63994">
        <w:rPr>
          <w:rFonts w:ascii="Arial" w:hAnsi="Arial" w:cs="Arial"/>
          <w:noProof/>
        </w:rPr>
        <w:t xml:space="preserve">Ege </w:t>
      </w:r>
      <w:r w:rsidRPr="00F63994">
        <w:rPr>
          <w:rFonts w:ascii="Arial" w:hAnsi="Arial" w:cs="Arial"/>
          <w:noProof/>
        </w:rPr>
        <w:t>Üniversitesi büny</w:t>
      </w:r>
      <w:r w:rsidR="00EC4AA8">
        <w:rPr>
          <w:rFonts w:ascii="Arial" w:hAnsi="Arial" w:cs="Arial"/>
          <w:noProof/>
        </w:rPr>
        <w:t>esinde lisansüstü eğitim veren E</w:t>
      </w:r>
      <w:r w:rsidRPr="00F63994">
        <w:rPr>
          <w:rFonts w:ascii="Arial" w:hAnsi="Arial" w:cs="Arial"/>
          <w:noProof/>
        </w:rPr>
        <w:t>nstitüleri,</w:t>
      </w:r>
    </w:p>
    <w:p w:rsidR="00C7212B" w:rsidRPr="00F63994" w:rsidRDefault="00A925EA" w:rsidP="00506FC6">
      <w:pPr>
        <w:numPr>
          <w:ilvl w:val="0"/>
          <w:numId w:val="2"/>
        </w:numPr>
        <w:spacing w:before="120" w:after="120"/>
        <w:jc w:val="both"/>
        <w:rPr>
          <w:rFonts w:ascii="Arial" w:hAnsi="Arial" w:cs="Arial"/>
        </w:rPr>
      </w:pPr>
      <w:r>
        <w:rPr>
          <w:rFonts w:ascii="Arial" w:hAnsi="Arial" w:cs="Arial"/>
          <w:b/>
        </w:rPr>
        <w:t xml:space="preserve">Gerçekleştirme </w:t>
      </w:r>
      <w:r w:rsidR="00F63994" w:rsidRPr="00F63994">
        <w:rPr>
          <w:rFonts w:ascii="Arial" w:hAnsi="Arial" w:cs="Arial"/>
          <w:b/>
        </w:rPr>
        <w:t>G</w:t>
      </w:r>
      <w:r w:rsidR="00C7212B" w:rsidRPr="00F63994">
        <w:rPr>
          <w:rFonts w:ascii="Arial" w:hAnsi="Arial" w:cs="Arial"/>
          <w:b/>
        </w:rPr>
        <w:t>örevlisi:</w:t>
      </w:r>
      <w:r w:rsidR="0088381D">
        <w:rPr>
          <w:rFonts w:ascii="Arial" w:hAnsi="Arial" w:cs="Arial"/>
          <w:b/>
        </w:rPr>
        <w:t xml:space="preserve"> </w:t>
      </w:r>
      <w:r w:rsidR="0024591D">
        <w:rPr>
          <w:rFonts w:ascii="Arial" w:hAnsi="Arial" w:cs="Arial"/>
        </w:rPr>
        <w:t>Harca</w:t>
      </w:r>
      <w:r w:rsidR="008A1599">
        <w:rPr>
          <w:rFonts w:ascii="Arial" w:hAnsi="Arial" w:cs="Arial"/>
        </w:rPr>
        <w:t>ma y</w:t>
      </w:r>
      <w:r w:rsidR="00C7212B" w:rsidRPr="00F63994">
        <w:rPr>
          <w:rFonts w:ascii="Arial" w:hAnsi="Arial" w:cs="Arial"/>
        </w:rPr>
        <w:t>etkilisi tarafında</w:t>
      </w:r>
      <w:r w:rsidR="003C4988">
        <w:rPr>
          <w:rFonts w:ascii="Arial" w:hAnsi="Arial" w:cs="Arial"/>
        </w:rPr>
        <w:t>n, ü</w:t>
      </w:r>
      <w:r w:rsidR="0024591D">
        <w:rPr>
          <w:rFonts w:ascii="Arial" w:hAnsi="Arial" w:cs="Arial"/>
        </w:rPr>
        <w:t>niversite ÖYP Koordinasyon B</w:t>
      </w:r>
      <w:r w:rsidR="00C7212B" w:rsidRPr="00F63994">
        <w:rPr>
          <w:rFonts w:ascii="Arial" w:hAnsi="Arial" w:cs="Arial"/>
        </w:rPr>
        <w:t>irimi</w:t>
      </w:r>
      <w:r w:rsidR="008A1599">
        <w:rPr>
          <w:rFonts w:ascii="Arial" w:hAnsi="Arial" w:cs="Arial"/>
        </w:rPr>
        <w:t>’</w:t>
      </w:r>
      <w:r w:rsidR="00C7212B" w:rsidRPr="00F63994">
        <w:rPr>
          <w:rFonts w:ascii="Arial" w:hAnsi="Arial" w:cs="Arial"/>
        </w:rPr>
        <w:t>nde görevli personel arasından belirlenen kişiyi,</w:t>
      </w:r>
    </w:p>
    <w:p w:rsidR="00C7212B" w:rsidRPr="00F63994" w:rsidRDefault="00575DCB" w:rsidP="00506FC6">
      <w:pPr>
        <w:numPr>
          <w:ilvl w:val="0"/>
          <w:numId w:val="2"/>
        </w:numPr>
        <w:spacing w:before="120" w:after="120"/>
        <w:jc w:val="both"/>
        <w:rPr>
          <w:rFonts w:ascii="Arial" w:hAnsi="Arial" w:cs="Arial"/>
        </w:rPr>
      </w:pPr>
      <w:r>
        <w:rPr>
          <w:rFonts w:ascii="Arial" w:hAnsi="Arial" w:cs="Arial"/>
          <w:b/>
          <w:noProof/>
        </w:rPr>
        <w:t xml:space="preserve"> </w:t>
      </w:r>
      <w:r w:rsidR="003907F3">
        <w:rPr>
          <w:rFonts w:ascii="Arial" w:hAnsi="Arial" w:cs="Arial"/>
          <w:b/>
        </w:rPr>
        <w:t>Harcama Y</w:t>
      </w:r>
      <w:r w:rsidR="00C7212B" w:rsidRPr="00F63994">
        <w:rPr>
          <w:rFonts w:ascii="Arial" w:hAnsi="Arial" w:cs="Arial"/>
          <w:b/>
        </w:rPr>
        <w:t>etkilisi:</w:t>
      </w:r>
      <w:r w:rsidR="003C4988">
        <w:rPr>
          <w:rFonts w:ascii="Arial" w:hAnsi="Arial" w:cs="Arial"/>
        </w:rPr>
        <w:t xml:space="preserve"> Üniversite ÖYP k</w:t>
      </w:r>
      <w:r w:rsidR="00C7212B" w:rsidRPr="00F63994">
        <w:rPr>
          <w:rFonts w:ascii="Arial" w:hAnsi="Arial" w:cs="Arial"/>
        </w:rPr>
        <w:t>oordinatörünü,</w:t>
      </w:r>
    </w:p>
    <w:p w:rsidR="00C7212B" w:rsidRPr="00F63994" w:rsidRDefault="00C7212B" w:rsidP="00506FC6">
      <w:pPr>
        <w:numPr>
          <w:ilvl w:val="0"/>
          <w:numId w:val="2"/>
        </w:numPr>
        <w:spacing w:before="120" w:after="120"/>
        <w:jc w:val="both"/>
        <w:rPr>
          <w:rFonts w:ascii="Arial" w:hAnsi="Arial" w:cs="Arial"/>
        </w:rPr>
      </w:pPr>
      <w:r w:rsidRPr="00F63994">
        <w:rPr>
          <w:rFonts w:ascii="Arial" w:hAnsi="Arial" w:cs="Arial"/>
          <w:b/>
        </w:rPr>
        <w:t>ÖYP:</w:t>
      </w:r>
      <w:r w:rsidRPr="00F63994">
        <w:rPr>
          <w:rFonts w:ascii="Arial" w:hAnsi="Arial" w:cs="Arial"/>
        </w:rPr>
        <w:t xml:space="preserve"> Öğretim üyesi yetiştirilmesi amacıyla Yükseköğretim Kurulu</w:t>
      </w:r>
      <w:r w:rsidR="003C4988">
        <w:rPr>
          <w:rFonts w:ascii="Arial" w:hAnsi="Arial" w:cs="Arial"/>
        </w:rPr>
        <w:t>’</w:t>
      </w:r>
      <w:r w:rsidRPr="00F63994">
        <w:rPr>
          <w:rFonts w:ascii="Arial" w:hAnsi="Arial" w:cs="Arial"/>
        </w:rPr>
        <w:t>nun uygun gördüğü yükseköğretim kurumlarında açılan Öğretim Üyesi Yetiştirme Programını,</w:t>
      </w:r>
    </w:p>
    <w:p w:rsidR="00C7212B" w:rsidRPr="00F63994" w:rsidRDefault="00F63994" w:rsidP="00506FC6">
      <w:pPr>
        <w:numPr>
          <w:ilvl w:val="0"/>
          <w:numId w:val="2"/>
        </w:numPr>
        <w:spacing w:before="120" w:after="120"/>
        <w:jc w:val="both"/>
        <w:rPr>
          <w:rFonts w:ascii="Arial" w:hAnsi="Arial" w:cs="Arial"/>
        </w:rPr>
      </w:pPr>
      <w:r w:rsidRPr="00F63994">
        <w:rPr>
          <w:rFonts w:ascii="Arial" w:hAnsi="Arial" w:cs="Arial"/>
          <w:b/>
        </w:rPr>
        <w:lastRenderedPageBreak/>
        <w:t>ÖYP Araştırma G</w:t>
      </w:r>
      <w:r w:rsidR="00C7212B" w:rsidRPr="00F63994">
        <w:rPr>
          <w:rFonts w:ascii="Arial" w:hAnsi="Arial" w:cs="Arial"/>
          <w:b/>
        </w:rPr>
        <w:t>örevlisi:</w:t>
      </w:r>
      <w:r w:rsidR="00C7212B" w:rsidRPr="00F63994">
        <w:rPr>
          <w:rFonts w:ascii="Arial" w:hAnsi="Arial" w:cs="Arial"/>
        </w:rPr>
        <w:t xml:space="preserve"> Öğretim Üyesi Yetiştirme Programı kapsamında atanan araştırma görevlisini,</w:t>
      </w:r>
    </w:p>
    <w:p w:rsidR="00C7212B" w:rsidRPr="00F63994" w:rsidRDefault="00C7212B" w:rsidP="00506FC6">
      <w:pPr>
        <w:numPr>
          <w:ilvl w:val="0"/>
          <w:numId w:val="2"/>
        </w:numPr>
        <w:spacing w:before="120" w:after="120"/>
        <w:jc w:val="both"/>
        <w:rPr>
          <w:rFonts w:ascii="Arial" w:hAnsi="Arial" w:cs="Arial"/>
          <w:noProof/>
        </w:rPr>
      </w:pPr>
      <w:r w:rsidRPr="00F63994">
        <w:rPr>
          <w:rFonts w:ascii="Arial" w:hAnsi="Arial" w:cs="Arial"/>
          <w:b/>
          <w:noProof/>
        </w:rPr>
        <w:t>ÖYP Bütçesi</w:t>
      </w:r>
      <w:r w:rsidRPr="00F63994">
        <w:rPr>
          <w:rFonts w:ascii="Arial" w:hAnsi="Arial" w:cs="Arial"/>
          <w:noProof/>
        </w:rPr>
        <w:t>: Yükseköğretim</w:t>
      </w:r>
      <w:r w:rsidR="008A1599">
        <w:rPr>
          <w:rFonts w:ascii="Arial" w:hAnsi="Arial" w:cs="Arial"/>
          <w:noProof/>
        </w:rPr>
        <w:t xml:space="preserve"> Kurulu tarafından her bir ÖYP araştırma g</w:t>
      </w:r>
      <w:r w:rsidR="0024591D">
        <w:rPr>
          <w:rFonts w:ascii="Arial" w:hAnsi="Arial" w:cs="Arial"/>
          <w:noProof/>
        </w:rPr>
        <w:t>örevlisi için ü</w:t>
      </w:r>
      <w:r w:rsidRPr="00F63994">
        <w:rPr>
          <w:rFonts w:ascii="Arial" w:hAnsi="Arial" w:cs="Arial"/>
          <w:noProof/>
        </w:rPr>
        <w:t>niversiteye tahsis edilen kaynağı,</w:t>
      </w:r>
    </w:p>
    <w:p w:rsidR="00C7212B" w:rsidRPr="00F63994" w:rsidRDefault="00C7212B" w:rsidP="00506FC6">
      <w:pPr>
        <w:numPr>
          <w:ilvl w:val="0"/>
          <w:numId w:val="2"/>
        </w:numPr>
        <w:spacing w:before="120" w:after="120"/>
        <w:jc w:val="both"/>
        <w:rPr>
          <w:rFonts w:ascii="Arial" w:hAnsi="Arial" w:cs="Arial"/>
        </w:rPr>
      </w:pPr>
      <w:r w:rsidRPr="00F63994">
        <w:rPr>
          <w:rFonts w:ascii="Arial" w:hAnsi="Arial" w:cs="Arial"/>
          <w:b/>
          <w:noProof/>
        </w:rPr>
        <w:t>ÖYP Komisyonu:</w:t>
      </w:r>
      <w:r w:rsidRPr="00F63994">
        <w:rPr>
          <w:rFonts w:ascii="Arial" w:hAnsi="Arial" w:cs="Arial"/>
          <w:noProof/>
        </w:rPr>
        <w:t xml:space="preserve"> </w:t>
      </w:r>
      <w:r w:rsidRPr="0073655F">
        <w:rPr>
          <w:rFonts w:ascii="Arial" w:hAnsi="Arial" w:cs="Arial"/>
          <w:noProof/>
        </w:rPr>
        <w:t>ÖYP Ko</w:t>
      </w:r>
      <w:r w:rsidR="008A1599">
        <w:rPr>
          <w:rFonts w:ascii="Arial" w:hAnsi="Arial" w:cs="Arial"/>
          <w:noProof/>
        </w:rPr>
        <w:t>ordinatörü başkanlığında, Fen, Sağlık ve Sosyal Bilimler</w:t>
      </w:r>
      <w:r w:rsidRPr="0073655F">
        <w:rPr>
          <w:rFonts w:ascii="Arial" w:hAnsi="Arial" w:cs="Arial"/>
          <w:noProof/>
        </w:rPr>
        <w:t xml:space="preserve"> Enstitülerinin birer temsilcisinden </w:t>
      </w:r>
      <w:r w:rsidR="00AC4ED7" w:rsidRPr="0073655F">
        <w:rPr>
          <w:rFonts w:ascii="Arial" w:hAnsi="Arial" w:cs="Arial"/>
          <w:noProof/>
        </w:rPr>
        <w:t>oluşan dört</w:t>
      </w:r>
      <w:r w:rsidRPr="0073655F">
        <w:rPr>
          <w:rFonts w:ascii="Arial" w:hAnsi="Arial" w:cs="Arial"/>
          <w:noProof/>
        </w:rPr>
        <w:t xml:space="preserve"> kişilik komisyonu,</w:t>
      </w:r>
    </w:p>
    <w:p w:rsidR="00C7212B" w:rsidRPr="00F63994" w:rsidRDefault="00C7212B" w:rsidP="00506FC6">
      <w:pPr>
        <w:numPr>
          <w:ilvl w:val="0"/>
          <w:numId w:val="2"/>
        </w:numPr>
        <w:spacing w:before="120" w:after="120"/>
        <w:jc w:val="both"/>
        <w:rPr>
          <w:rFonts w:ascii="Arial" w:hAnsi="Arial" w:cs="Arial"/>
        </w:rPr>
      </w:pPr>
      <w:r w:rsidRPr="000A06FE">
        <w:rPr>
          <w:rFonts w:ascii="Arial" w:hAnsi="Arial" w:cs="Arial"/>
          <w:b/>
        </w:rPr>
        <w:t>ÖYP Koordinatörü:</w:t>
      </w:r>
      <w:r w:rsidRPr="00F63994">
        <w:rPr>
          <w:rFonts w:ascii="Arial" w:hAnsi="Arial" w:cs="Arial"/>
        </w:rPr>
        <w:t xml:space="preserve"> </w:t>
      </w:r>
      <w:r w:rsidR="0024591D">
        <w:rPr>
          <w:rFonts w:ascii="Arial" w:hAnsi="Arial" w:cs="Arial"/>
        </w:rPr>
        <w:t>ÖYP Koordinasyon Biriminin faaliyetlerinin ü</w:t>
      </w:r>
      <w:r w:rsidRPr="00F63994">
        <w:rPr>
          <w:rFonts w:ascii="Arial" w:hAnsi="Arial" w:cs="Arial"/>
        </w:rPr>
        <w:t>niversite adına yürütülmesinden sorumlu olan ve Rektör tarafından görevlendirilen öğretim üyesini,</w:t>
      </w:r>
    </w:p>
    <w:p w:rsidR="00C7212B" w:rsidRPr="00F63994" w:rsidRDefault="00C7212B" w:rsidP="00506FC6">
      <w:pPr>
        <w:numPr>
          <w:ilvl w:val="0"/>
          <w:numId w:val="2"/>
        </w:numPr>
        <w:spacing w:before="120" w:after="120"/>
        <w:jc w:val="both"/>
        <w:rPr>
          <w:rFonts w:ascii="Arial" w:hAnsi="Arial" w:cs="Arial"/>
          <w:noProof/>
        </w:rPr>
      </w:pPr>
      <w:r w:rsidRPr="000A06FE">
        <w:rPr>
          <w:rFonts w:ascii="Arial" w:hAnsi="Arial" w:cs="Arial"/>
          <w:b/>
          <w:noProof/>
        </w:rPr>
        <w:t>Program:</w:t>
      </w:r>
      <w:r w:rsidRPr="00F63994">
        <w:rPr>
          <w:rFonts w:ascii="Arial" w:hAnsi="Arial" w:cs="Arial"/>
          <w:noProof/>
        </w:rPr>
        <w:t xml:space="preserve"> Lisansüstü eğitim</w:t>
      </w:r>
      <w:r w:rsidR="008A1599">
        <w:rPr>
          <w:rFonts w:ascii="Arial" w:hAnsi="Arial" w:cs="Arial"/>
          <w:noProof/>
        </w:rPr>
        <w:t xml:space="preserve">in verildiği </w:t>
      </w:r>
      <w:r w:rsidRPr="00F63994">
        <w:rPr>
          <w:rFonts w:ascii="Arial" w:hAnsi="Arial" w:cs="Arial"/>
          <w:noProof/>
        </w:rPr>
        <w:t>diploma programını,</w:t>
      </w:r>
    </w:p>
    <w:p w:rsidR="00C7212B" w:rsidRPr="00F63994" w:rsidRDefault="00C7212B" w:rsidP="00506FC6">
      <w:pPr>
        <w:numPr>
          <w:ilvl w:val="0"/>
          <w:numId w:val="2"/>
        </w:numPr>
        <w:spacing w:before="120" w:after="120"/>
        <w:jc w:val="both"/>
        <w:rPr>
          <w:rFonts w:ascii="Arial" w:hAnsi="Arial" w:cs="Arial"/>
          <w:noProof/>
        </w:rPr>
      </w:pPr>
      <w:r w:rsidRPr="000A06FE">
        <w:rPr>
          <w:rFonts w:ascii="Arial" w:hAnsi="Arial" w:cs="Arial"/>
          <w:b/>
          <w:noProof/>
        </w:rPr>
        <w:t>Rektör:</w:t>
      </w:r>
      <w:r w:rsidRPr="00F63994">
        <w:rPr>
          <w:rFonts w:ascii="Arial" w:hAnsi="Arial" w:cs="Arial"/>
          <w:noProof/>
        </w:rPr>
        <w:t xml:space="preserve"> </w:t>
      </w:r>
      <w:r w:rsidR="002A21A0" w:rsidRPr="00F63994">
        <w:rPr>
          <w:rFonts w:ascii="Arial" w:hAnsi="Arial" w:cs="Arial"/>
          <w:noProof/>
        </w:rPr>
        <w:t xml:space="preserve">Ege </w:t>
      </w:r>
      <w:r w:rsidRPr="00F63994">
        <w:rPr>
          <w:rFonts w:ascii="Arial" w:hAnsi="Arial" w:cs="Arial"/>
          <w:noProof/>
        </w:rPr>
        <w:t>Üniversitesi Rektörü</w:t>
      </w:r>
      <w:r w:rsidR="00CB51BA">
        <w:rPr>
          <w:rFonts w:ascii="Arial" w:hAnsi="Arial" w:cs="Arial"/>
          <w:noProof/>
        </w:rPr>
        <w:t>’</w:t>
      </w:r>
      <w:r w:rsidRPr="00F63994">
        <w:rPr>
          <w:rFonts w:ascii="Arial" w:hAnsi="Arial" w:cs="Arial"/>
          <w:noProof/>
        </w:rPr>
        <w:t>nü,</w:t>
      </w:r>
    </w:p>
    <w:p w:rsidR="00C7212B" w:rsidRPr="00F63994" w:rsidRDefault="00C7212B" w:rsidP="00506FC6">
      <w:pPr>
        <w:numPr>
          <w:ilvl w:val="0"/>
          <w:numId w:val="2"/>
        </w:numPr>
        <w:spacing w:before="120" w:after="120"/>
        <w:jc w:val="both"/>
        <w:rPr>
          <w:rFonts w:ascii="Arial" w:hAnsi="Arial" w:cs="Arial"/>
          <w:noProof/>
        </w:rPr>
      </w:pPr>
      <w:r w:rsidRPr="000A06FE">
        <w:rPr>
          <w:rFonts w:ascii="Arial" w:hAnsi="Arial" w:cs="Arial"/>
          <w:b/>
          <w:noProof/>
        </w:rPr>
        <w:t>Rektörlük:</w:t>
      </w:r>
      <w:r w:rsidR="002A21A0" w:rsidRPr="00F63994">
        <w:rPr>
          <w:rFonts w:ascii="Arial" w:hAnsi="Arial" w:cs="Arial"/>
          <w:noProof/>
        </w:rPr>
        <w:t>Ege</w:t>
      </w:r>
      <w:r w:rsidRPr="00F63994">
        <w:rPr>
          <w:rFonts w:ascii="Arial" w:hAnsi="Arial" w:cs="Arial"/>
          <w:noProof/>
        </w:rPr>
        <w:t xml:space="preserve"> Üniversitesi Rektörlüğü</w:t>
      </w:r>
      <w:r w:rsidR="00CB51BA">
        <w:rPr>
          <w:rFonts w:ascii="Arial" w:hAnsi="Arial" w:cs="Arial"/>
          <w:noProof/>
        </w:rPr>
        <w:t>’</w:t>
      </w:r>
      <w:r w:rsidRPr="00F63994">
        <w:rPr>
          <w:rFonts w:ascii="Arial" w:hAnsi="Arial" w:cs="Arial"/>
          <w:noProof/>
        </w:rPr>
        <w:t>nü,</w:t>
      </w:r>
    </w:p>
    <w:p w:rsidR="00C7212B" w:rsidRPr="00F63994" w:rsidRDefault="00C7212B" w:rsidP="00506FC6">
      <w:pPr>
        <w:numPr>
          <w:ilvl w:val="0"/>
          <w:numId w:val="2"/>
        </w:numPr>
        <w:spacing w:before="120" w:after="120"/>
        <w:jc w:val="both"/>
        <w:rPr>
          <w:rFonts w:ascii="Arial" w:hAnsi="Arial" w:cs="Arial"/>
          <w:noProof/>
        </w:rPr>
      </w:pPr>
      <w:r w:rsidRPr="000A06FE">
        <w:rPr>
          <w:rFonts w:ascii="Arial" w:hAnsi="Arial" w:cs="Arial"/>
          <w:b/>
          <w:noProof/>
        </w:rPr>
        <w:t>Senato:</w:t>
      </w:r>
      <w:r w:rsidRPr="00F63994">
        <w:rPr>
          <w:rFonts w:ascii="Arial" w:hAnsi="Arial" w:cs="Arial"/>
          <w:noProof/>
        </w:rPr>
        <w:t xml:space="preserve"> </w:t>
      </w:r>
      <w:r w:rsidR="002A21A0" w:rsidRPr="00F63994">
        <w:rPr>
          <w:rFonts w:ascii="Arial" w:hAnsi="Arial" w:cs="Arial"/>
          <w:noProof/>
        </w:rPr>
        <w:t xml:space="preserve">Ege </w:t>
      </w:r>
      <w:r w:rsidRPr="00F63994">
        <w:rPr>
          <w:rFonts w:ascii="Arial" w:hAnsi="Arial" w:cs="Arial"/>
          <w:noProof/>
        </w:rPr>
        <w:t>Üniversitesi Senatosu</w:t>
      </w:r>
      <w:r w:rsidR="00CB51BA">
        <w:rPr>
          <w:rFonts w:ascii="Arial" w:hAnsi="Arial" w:cs="Arial"/>
          <w:noProof/>
        </w:rPr>
        <w:t>’</w:t>
      </w:r>
      <w:r w:rsidRPr="00F63994">
        <w:rPr>
          <w:rFonts w:ascii="Arial" w:hAnsi="Arial" w:cs="Arial"/>
          <w:noProof/>
        </w:rPr>
        <w:t>nu,</w:t>
      </w:r>
    </w:p>
    <w:p w:rsidR="00C7212B" w:rsidRPr="00F63994" w:rsidRDefault="00C7212B" w:rsidP="00506FC6">
      <w:pPr>
        <w:numPr>
          <w:ilvl w:val="0"/>
          <w:numId w:val="2"/>
        </w:numPr>
        <w:spacing w:before="120" w:after="120"/>
        <w:jc w:val="both"/>
        <w:rPr>
          <w:rFonts w:ascii="Arial" w:hAnsi="Arial" w:cs="Arial"/>
          <w:noProof/>
        </w:rPr>
      </w:pPr>
      <w:r w:rsidRPr="000A06FE">
        <w:rPr>
          <w:rFonts w:ascii="Arial" w:hAnsi="Arial" w:cs="Arial"/>
          <w:b/>
          <w:noProof/>
        </w:rPr>
        <w:t>Üniversite:</w:t>
      </w:r>
      <w:r w:rsidRPr="00F63994">
        <w:rPr>
          <w:rFonts w:ascii="Arial" w:hAnsi="Arial" w:cs="Arial"/>
          <w:noProof/>
        </w:rPr>
        <w:t xml:space="preserve"> </w:t>
      </w:r>
      <w:r w:rsidR="002A21A0" w:rsidRPr="00F63994">
        <w:rPr>
          <w:rFonts w:ascii="Arial" w:hAnsi="Arial" w:cs="Arial"/>
          <w:noProof/>
        </w:rPr>
        <w:t>Ege</w:t>
      </w:r>
      <w:r w:rsidRPr="00F63994">
        <w:rPr>
          <w:rFonts w:ascii="Arial" w:hAnsi="Arial" w:cs="Arial"/>
          <w:noProof/>
        </w:rPr>
        <w:t xml:space="preserve"> Üniversitesi</w:t>
      </w:r>
      <w:r w:rsidR="00CB51BA">
        <w:rPr>
          <w:rFonts w:ascii="Arial" w:hAnsi="Arial" w:cs="Arial"/>
          <w:noProof/>
        </w:rPr>
        <w:t>’</w:t>
      </w:r>
      <w:r w:rsidRPr="00F63994">
        <w:rPr>
          <w:rFonts w:ascii="Arial" w:hAnsi="Arial" w:cs="Arial"/>
          <w:noProof/>
        </w:rPr>
        <w:t>ni,</w:t>
      </w:r>
    </w:p>
    <w:p w:rsidR="00C7212B" w:rsidRPr="00F63994" w:rsidRDefault="00506FC6" w:rsidP="00506FC6">
      <w:pPr>
        <w:numPr>
          <w:ilvl w:val="0"/>
          <w:numId w:val="2"/>
        </w:numPr>
        <w:spacing w:before="120" w:after="120"/>
        <w:jc w:val="both"/>
        <w:rPr>
          <w:rFonts w:ascii="Arial" w:hAnsi="Arial" w:cs="Arial"/>
        </w:rPr>
      </w:pPr>
      <w:r>
        <w:rPr>
          <w:rFonts w:ascii="Arial" w:hAnsi="Arial" w:cs="Arial"/>
          <w:b/>
        </w:rPr>
        <w:t>Yabancı Dil S</w:t>
      </w:r>
      <w:r w:rsidR="00C7212B" w:rsidRPr="000A06FE">
        <w:rPr>
          <w:rFonts w:ascii="Arial" w:hAnsi="Arial" w:cs="Arial"/>
          <w:b/>
        </w:rPr>
        <w:t>ınavı:</w:t>
      </w:r>
      <w:r w:rsidR="00C7212B" w:rsidRPr="00F63994">
        <w:rPr>
          <w:rFonts w:ascii="Arial" w:hAnsi="Arial" w:cs="Arial"/>
        </w:rPr>
        <w:t xml:space="preserve"> </w:t>
      </w:r>
      <w:r w:rsidR="000A06FE">
        <w:rPr>
          <w:rFonts w:ascii="Arial" w:hAnsi="Arial" w:cs="Arial"/>
        </w:rPr>
        <w:t>YDS (</w:t>
      </w:r>
      <w:r w:rsidR="00C7212B" w:rsidRPr="00F63994">
        <w:rPr>
          <w:rFonts w:ascii="Arial" w:hAnsi="Arial" w:cs="Arial"/>
        </w:rPr>
        <w:t>ÜDS, KPDS</w:t>
      </w:r>
      <w:r w:rsidR="000A06FE">
        <w:rPr>
          <w:rFonts w:ascii="Arial" w:hAnsi="Arial" w:cs="Arial"/>
        </w:rPr>
        <w:t>)</w:t>
      </w:r>
      <w:r w:rsidR="00C7212B" w:rsidRPr="00F63994">
        <w:rPr>
          <w:rFonts w:ascii="Arial" w:hAnsi="Arial" w:cs="Arial"/>
        </w:rPr>
        <w:t xml:space="preserve"> veya eşdeğerliği ÖSYM tarafından kabul edilen yabancı dil sınavını,</w:t>
      </w:r>
    </w:p>
    <w:p w:rsidR="00C7212B" w:rsidRPr="00F63994" w:rsidRDefault="00C7212B" w:rsidP="00506FC6">
      <w:pPr>
        <w:numPr>
          <w:ilvl w:val="0"/>
          <w:numId w:val="2"/>
        </w:numPr>
        <w:spacing w:before="120" w:after="120"/>
        <w:jc w:val="both"/>
        <w:rPr>
          <w:rFonts w:ascii="Arial" w:hAnsi="Arial" w:cs="Arial"/>
        </w:rPr>
      </w:pPr>
      <w:r w:rsidRPr="000A06FE">
        <w:rPr>
          <w:rFonts w:ascii="Arial" w:hAnsi="Arial" w:cs="Arial"/>
          <w:b/>
        </w:rPr>
        <w:t>YÖK:</w:t>
      </w:r>
      <w:r w:rsidRPr="00F63994">
        <w:rPr>
          <w:rFonts w:ascii="Arial" w:hAnsi="Arial" w:cs="Arial"/>
        </w:rPr>
        <w:t xml:space="preserve"> Yükseköğretim Kurulu</w:t>
      </w:r>
      <w:r w:rsidR="003907F3">
        <w:rPr>
          <w:rFonts w:ascii="Arial" w:hAnsi="Arial" w:cs="Arial"/>
        </w:rPr>
        <w:t>’</w:t>
      </w:r>
      <w:r w:rsidRPr="00F63994">
        <w:rPr>
          <w:rFonts w:ascii="Arial" w:hAnsi="Arial" w:cs="Arial"/>
        </w:rPr>
        <w:t>nu,</w:t>
      </w:r>
    </w:p>
    <w:p w:rsidR="003C55A1" w:rsidRDefault="00C7212B" w:rsidP="00506FC6">
      <w:pPr>
        <w:spacing w:before="120" w:after="120"/>
        <w:jc w:val="both"/>
        <w:rPr>
          <w:rFonts w:ascii="Arial" w:hAnsi="Arial" w:cs="Arial"/>
        </w:rPr>
      </w:pPr>
      <w:r w:rsidRPr="00F63994">
        <w:rPr>
          <w:rFonts w:ascii="Arial" w:hAnsi="Arial" w:cs="Arial"/>
        </w:rPr>
        <w:t>ifade eder.</w:t>
      </w:r>
    </w:p>
    <w:p w:rsidR="004B4D63" w:rsidRPr="00F63994" w:rsidRDefault="004B4D63" w:rsidP="00506FC6">
      <w:pPr>
        <w:spacing w:before="120" w:after="120"/>
        <w:jc w:val="both"/>
        <w:rPr>
          <w:rFonts w:ascii="Arial" w:hAnsi="Arial" w:cs="Arial"/>
        </w:rPr>
      </w:pPr>
    </w:p>
    <w:p w:rsidR="00506FC6" w:rsidRDefault="00506FC6" w:rsidP="004B4D63">
      <w:pPr>
        <w:keepNext/>
        <w:spacing w:before="120" w:after="120"/>
        <w:jc w:val="both"/>
        <w:rPr>
          <w:rFonts w:ascii="Arial" w:hAnsi="Arial" w:cs="Arial"/>
          <w:b/>
        </w:rPr>
      </w:pPr>
      <w:r>
        <w:rPr>
          <w:rFonts w:ascii="Arial" w:hAnsi="Arial" w:cs="Arial"/>
          <w:b/>
        </w:rPr>
        <w:t>ÖYP ARAŞTIRMA G</w:t>
      </w:r>
      <w:r w:rsidRPr="000A06FE">
        <w:rPr>
          <w:rFonts w:ascii="Arial" w:hAnsi="Arial" w:cs="Arial"/>
          <w:b/>
        </w:rPr>
        <w:t>ÖREVLİLERİ</w:t>
      </w:r>
      <w:r>
        <w:rPr>
          <w:rFonts w:ascii="Arial" w:hAnsi="Arial" w:cs="Arial"/>
          <w:b/>
        </w:rPr>
        <w:t>NİN DİĞER BİR ÖYP ÜNİVERSİTESİNDE GÖREVLENDİRİLMESİ</w:t>
      </w:r>
    </w:p>
    <w:p w:rsidR="00A81B6E" w:rsidRPr="006D2178" w:rsidRDefault="00A81B6E" w:rsidP="00A81B6E">
      <w:pPr>
        <w:jc w:val="both"/>
        <w:rPr>
          <w:rFonts w:ascii="Arial" w:hAnsi="Arial" w:cs="Arial"/>
        </w:rPr>
      </w:pPr>
      <w:r w:rsidRPr="006D2178">
        <w:rPr>
          <w:rFonts w:ascii="Arial" w:hAnsi="Arial" w:cs="Arial"/>
          <w:b/>
          <w:bCs/>
        </w:rPr>
        <w:t>Madde 5 –</w:t>
      </w:r>
      <w:r w:rsidRPr="006D2178">
        <w:rPr>
          <w:rFonts w:ascii="Arial" w:hAnsi="Arial" w:cs="Arial"/>
        </w:rPr>
        <w:t xml:space="preserve"> Adaylar, YÖK’ün resmi inte</w:t>
      </w:r>
      <w:r w:rsidR="0053731B">
        <w:rPr>
          <w:rFonts w:ascii="Arial" w:hAnsi="Arial" w:cs="Arial"/>
        </w:rPr>
        <w:t>rnet sitesinde ilan edilen ÖYP araştırma g</w:t>
      </w:r>
      <w:r w:rsidRPr="006D2178">
        <w:rPr>
          <w:rFonts w:ascii="Arial" w:hAnsi="Arial" w:cs="Arial"/>
        </w:rPr>
        <w:t>örevlisi kadrolarına başvurularını, söz konusu internet sitesi üzerinden beyan usulüne göre yapar</w:t>
      </w:r>
      <w:r w:rsidR="00035007" w:rsidRPr="006D2178">
        <w:rPr>
          <w:rFonts w:ascii="Arial" w:hAnsi="Arial" w:cs="Arial"/>
        </w:rPr>
        <w:t>lar</w:t>
      </w:r>
      <w:r w:rsidR="0053731B">
        <w:rPr>
          <w:rFonts w:ascii="Arial" w:hAnsi="Arial" w:cs="Arial"/>
        </w:rPr>
        <w:t>. ÖYP araştırma g</w:t>
      </w:r>
      <w:r w:rsidRPr="006D2178">
        <w:rPr>
          <w:rFonts w:ascii="Arial" w:hAnsi="Arial" w:cs="Arial"/>
        </w:rPr>
        <w:t xml:space="preserve">örevlisi kadrolarına yerleştirmeler YÖK tarafından ÖYP puanı esas alınarak merkezi sistemle yapılır. </w:t>
      </w:r>
    </w:p>
    <w:p w:rsidR="00A81B6E" w:rsidRPr="00167F59" w:rsidRDefault="00A81B6E" w:rsidP="00FE09B4">
      <w:pPr>
        <w:spacing w:before="120" w:after="120"/>
        <w:ind w:firstLine="708"/>
        <w:jc w:val="both"/>
        <w:rPr>
          <w:rFonts w:ascii="Arial" w:hAnsi="Arial" w:cs="Arial"/>
        </w:rPr>
      </w:pPr>
      <w:r w:rsidRPr="006D2178">
        <w:rPr>
          <w:rFonts w:ascii="Arial" w:hAnsi="Arial" w:cs="Arial"/>
        </w:rPr>
        <w:t>ÖYP’ye öğretim üyesi yetişti</w:t>
      </w:r>
      <w:r w:rsidR="005912F9" w:rsidRPr="006D2178">
        <w:rPr>
          <w:rFonts w:ascii="Arial" w:hAnsi="Arial" w:cs="Arial"/>
        </w:rPr>
        <w:t>rmek amacıyla katılmak isteyen y</w:t>
      </w:r>
      <w:r w:rsidR="00035007" w:rsidRPr="006D2178">
        <w:rPr>
          <w:rFonts w:ascii="Arial" w:hAnsi="Arial" w:cs="Arial"/>
        </w:rPr>
        <w:t>üksek</w:t>
      </w:r>
      <w:r w:rsidR="005912F9" w:rsidRPr="006D2178">
        <w:rPr>
          <w:rFonts w:ascii="Arial" w:hAnsi="Arial" w:cs="Arial"/>
        </w:rPr>
        <w:t>öğretim k</w:t>
      </w:r>
      <w:r w:rsidRPr="006D2178">
        <w:rPr>
          <w:rFonts w:ascii="Arial" w:hAnsi="Arial" w:cs="Arial"/>
        </w:rPr>
        <w:t>urumları da lisansüstü eğitim verebilecekleri anabilim dallarını, bu anabilim dallarındaki öğretim üyesi sayılarını, eğitim</w:t>
      </w:r>
      <w:r w:rsidR="00EF7D5D">
        <w:rPr>
          <w:rFonts w:ascii="Arial" w:eastAsia="MS Mincho" w:hAnsi="MS Mincho" w:cs="Arial"/>
        </w:rPr>
        <w:t>-</w:t>
      </w:r>
      <w:r w:rsidRPr="006D2178">
        <w:rPr>
          <w:rFonts w:ascii="Arial" w:hAnsi="Arial" w:cs="Arial"/>
        </w:rPr>
        <w:t>öğretim ve araştırma altyapılarını, ÖY</w:t>
      </w:r>
      <w:r w:rsidR="0053731B">
        <w:rPr>
          <w:rFonts w:ascii="Arial" w:hAnsi="Arial" w:cs="Arial"/>
        </w:rPr>
        <w:t>P dışı lisansüstü öğrenci sayıları</w:t>
      </w:r>
      <w:r w:rsidRPr="006D2178">
        <w:rPr>
          <w:rFonts w:ascii="Arial" w:hAnsi="Arial" w:cs="Arial"/>
        </w:rPr>
        <w:t xml:space="preserve"> ve ÖYP kapsamında lisansüstü eğitim vermeyi planladıkları araştırma görevlisi sayılarını YÖK’e bildirir. Bildirilen bu alanlara göre araşt</w:t>
      </w:r>
      <w:r w:rsidR="0053731B">
        <w:rPr>
          <w:rFonts w:ascii="Arial" w:hAnsi="Arial" w:cs="Arial"/>
        </w:rPr>
        <w:t>ırma görevlileri eğitim görecekleri</w:t>
      </w:r>
      <w:r w:rsidRPr="006D2178">
        <w:rPr>
          <w:rFonts w:ascii="Arial" w:hAnsi="Arial" w:cs="Arial"/>
        </w:rPr>
        <w:t xml:space="preserve"> üniversitelere ÖYP puanı esas alınarak YÖK tarafından merkezi sistemle yerleştirilir. ÖYP kapsamında bir lisansüstü programa kayıt yaptıranların kadroları; 2547 sayılı Kanunun 35. maddesi uyarınca YÖK Yürütme Kurulu Kararı ile eğitim hakkını elde ettiği üniversiteye geçici olarak tahsis edilir. Bunların kadro ile ilgili işlemleri, Üniversite Perso</w:t>
      </w:r>
      <w:r w:rsidR="0053731B">
        <w:rPr>
          <w:rFonts w:ascii="Arial" w:hAnsi="Arial" w:cs="Arial"/>
        </w:rPr>
        <w:t>nel Daire Başkanlığı ve ilgili e</w:t>
      </w:r>
      <w:r w:rsidRPr="006D2178">
        <w:rPr>
          <w:rFonts w:ascii="Arial" w:hAnsi="Arial" w:cs="Arial"/>
        </w:rPr>
        <w:t>nstitü tarafından yürütülür.</w:t>
      </w:r>
    </w:p>
    <w:p w:rsidR="00506FC6" w:rsidRDefault="00506FC6" w:rsidP="00506FC6">
      <w:pPr>
        <w:spacing w:before="120" w:after="120"/>
        <w:jc w:val="both"/>
        <w:rPr>
          <w:rFonts w:ascii="Arial" w:hAnsi="Arial" w:cs="Arial"/>
        </w:rPr>
      </w:pPr>
    </w:p>
    <w:p w:rsidR="00506FC6" w:rsidRPr="00907435" w:rsidRDefault="00506FC6" w:rsidP="00506FC6">
      <w:pPr>
        <w:keepNext/>
        <w:spacing w:before="120" w:after="120"/>
        <w:jc w:val="both"/>
        <w:rPr>
          <w:rFonts w:ascii="Arial" w:hAnsi="Arial" w:cs="Arial"/>
          <w:b/>
        </w:rPr>
      </w:pPr>
      <w:r w:rsidRPr="00907435">
        <w:rPr>
          <w:rFonts w:ascii="Arial" w:hAnsi="Arial" w:cs="Arial"/>
          <w:b/>
        </w:rPr>
        <w:t>LİSANSÜSTÜ EĞİTİM</w:t>
      </w:r>
    </w:p>
    <w:p w:rsidR="003C55A1" w:rsidRPr="00907435" w:rsidRDefault="003C55A1" w:rsidP="00506FC6">
      <w:pPr>
        <w:spacing w:before="120" w:after="120"/>
        <w:jc w:val="both"/>
        <w:rPr>
          <w:rFonts w:ascii="Arial" w:hAnsi="Arial" w:cs="Arial"/>
        </w:rPr>
      </w:pPr>
      <w:r w:rsidRPr="00907435">
        <w:rPr>
          <w:rStyle w:val="Gl"/>
          <w:rFonts w:ascii="Arial" w:hAnsi="Arial" w:cs="Arial"/>
        </w:rPr>
        <w:t>Madde 6</w:t>
      </w:r>
      <w:r w:rsidRPr="00907435">
        <w:rPr>
          <w:rFonts w:ascii="Arial" w:hAnsi="Arial" w:cs="Arial"/>
          <w:bCs/>
        </w:rPr>
        <w:t xml:space="preserve"> </w:t>
      </w:r>
      <w:r w:rsidR="00506FC6" w:rsidRPr="00506FC6">
        <w:rPr>
          <w:rFonts w:ascii="Arial" w:hAnsi="Arial" w:cs="Arial"/>
          <w:b/>
          <w:bCs/>
        </w:rPr>
        <w:t>-</w:t>
      </w:r>
      <w:r w:rsidRPr="00907435">
        <w:rPr>
          <w:rFonts w:ascii="Arial" w:hAnsi="Arial" w:cs="Arial"/>
          <w:b/>
          <w:bCs/>
        </w:rPr>
        <w:t xml:space="preserve"> </w:t>
      </w:r>
      <w:r w:rsidRPr="00907435">
        <w:rPr>
          <w:rFonts w:ascii="Arial" w:hAnsi="Arial" w:cs="Arial"/>
        </w:rPr>
        <w:t>(1) Üniversitede ÖYP kapsamında lisansüstü eğitim, Ege Üniversitesi Lisansüstü</w:t>
      </w:r>
      <w:r w:rsidR="00EC4AA8">
        <w:rPr>
          <w:rFonts w:ascii="Arial" w:hAnsi="Arial" w:cs="Arial"/>
        </w:rPr>
        <w:t xml:space="preserve"> Eğitim ve Öğretim Yönetmeliği </w:t>
      </w:r>
      <w:r w:rsidRPr="00907435">
        <w:rPr>
          <w:rFonts w:ascii="Arial" w:hAnsi="Arial" w:cs="Arial"/>
        </w:rPr>
        <w:t>hükümleri çerçevesinde yapılır.</w:t>
      </w:r>
    </w:p>
    <w:p w:rsidR="003C55A1" w:rsidRPr="00907435" w:rsidRDefault="003C55A1" w:rsidP="00506FC6">
      <w:pPr>
        <w:spacing w:before="120" w:after="120"/>
        <w:jc w:val="both"/>
        <w:rPr>
          <w:rFonts w:ascii="Arial" w:hAnsi="Arial" w:cs="Arial"/>
        </w:rPr>
      </w:pPr>
      <w:r w:rsidRPr="00907435">
        <w:rPr>
          <w:rFonts w:ascii="Arial" w:hAnsi="Arial" w:cs="Arial"/>
        </w:rPr>
        <w:t xml:space="preserve">(2) Üniversitede </w:t>
      </w:r>
      <w:r w:rsidR="0053731B">
        <w:rPr>
          <w:rFonts w:ascii="Arial" w:hAnsi="Arial" w:cs="Arial"/>
        </w:rPr>
        <w:t>ÖYP kapsamında lisansüstü öğrenim</w:t>
      </w:r>
      <w:r w:rsidRPr="00907435">
        <w:rPr>
          <w:rFonts w:ascii="Arial" w:hAnsi="Arial" w:cs="Arial"/>
        </w:rPr>
        <w:t xml:space="preserve"> gören ÖYP </w:t>
      </w:r>
      <w:r w:rsidR="0053731B">
        <w:rPr>
          <w:rFonts w:ascii="Arial" w:hAnsi="Arial" w:cs="Arial"/>
        </w:rPr>
        <w:t>a</w:t>
      </w:r>
      <w:r w:rsidRPr="00907435">
        <w:rPr>
          <w:rFonts w:ascii="Arial" w:hAnsi="Arial" w:cs="Arial"/>
        </w:rPr>
        <w:t xml:space="preserve">raştırma </w:t>
      </w:r>
      <w:r w:rsidR="0053731B">
        <w:rPr>
          <w:rFonts w:ascii="Arial" w:hAnsi="Arial" w:cs="Arial"/>
        </w:rPr>
        <w:t>g</w:t>
      </w:r>
      <w:r w:rsidRPr="00907435">
        <w:rPr>
          <w:rFonts w:ascii="Arial" w:hAnsi="Arial" w:cs="Arial"/>
        </w:rPr>
        <w:t xml:space="preserve">örevlilerine, lisansüstü öğrenim için kayıtlı oldukları </w:t>
      </w:r>
      <w:r w:rsidR="00EF7D5D">
        <w:rPr>
          <w:rFonts w:ascii="Arial" w:hAnsi="Arial" w:cs="Arial"/>
        </w:rPr>
        <w:t>e</w:t>
      </w:r>
      <w:r w:rsidRPr="00907435">
        <w:rPr>
          <w:rFonts w:ascii="Arial" w:hAnsi="Arial" w:cs="Arial"/>
        </w:rPr>
        <w:t xml:space="preserve">nstitü tarafından ilk yarıyılda </w:t>
      </w:r>
      <w:r w:rsidR="0053731B">
        <w:rPr>
          <w:rFonts w:ascii="Arial" w:hAnsi="Arial" w:cs="Arial"/>
        </w:rPr>
        <w:t>d</w:t>
      </w:r>
      <w:r w:rsidRPr="00907435">
        <w:rPr>
          <w:rFonts w:ascii="Arial" w:hAnsi="Arial" w:cs="Arial"/>
        </w:rPr>
        <w:t>anışman ataması yapılır.</w:t>
      </w:r>
    </w:p>
    <w:p w:rsidR="003C55A1" w:rsidRPr="00907435" w:rsidRDefault="003C55A1" w:rsidP="00506FC6">
      <w:pPr>
        <w:spacing w:before="120" w:after="120"/>
        <w:jc w:val="both"/>
        <w:rPr>
          <w:rStyle w:val="Gl"/>
          <w:rFonts w:ascii="Arial" w:hAnsi="Arial" w:cs="Arial"/>
        </w:rPr>
      </w:pPr>
      <w:r w:rsidRPr="00907435">
        <w:rPr>
          <w:rFonts w:ascii="Arial" w:hAnsi="Arial" w:cs="Arial"/>
        </w:rPr>
        <w:lastRenderedPageBreak/>
        <w:t xml:space="preserve">(3) Ders, seminer ve kredi yükünü başarıyla tamamlayan ve tez aşamasına geçen diğer üniversite ÖYP </w:t>
      </w:r>
      <w:r w:rsidR="0053731B">
        <w:rPr>
          <w:rFonts w:ascii="Arial" w:hAnsi="Arial" w:cs="Arial"/>
        </w:rPr>
        <w:t>araştırma g</w:t>
      </w:r>
      <w:r w:rsidRPr="00907435">
        <w:rPr>
          <w:rFonts w:ascii="Arial" w:hAnsi="Arial" w:cs="Arial"/>
        </w:rPr>
        <w:t xml:space="preserve">örevlileri, </w:t>
      </w:r>
      <w:r w:rsidR="0053731B">
        <w:rPr>
          <w:rFonts w:ascii="Arial" w:hAnsi="Arial" w:cs="Arial"/>
        </w:rPr>
        <w:t>danışmanın gerekçeli yazısı, ilgili e</w:t>
      </w:r>
      <w:r w:rsidRPr="00907435">
        <w:rPr>
          <w:rFonts w:ascii="Arial" w:hAnsi="Arial" w:cs="Arial"/>
        </w:rPr>
        <w:t xml:space="preserve">nstitü </w:t>
      </w:r>
      <w:r w:rsidR="0053731B">
        <w:rPr>
          <w:rFonts w:ascii="Arial" w:hAnsi="Arial" w:cs="Arial"/>
        </w:rPr>
        <w:t>yönetim kurulu k</w:t>
      </w:r>
      <w:r w:rsidR="003907F3">
        <w:rPr>
          <w:rFonts w:ascii="Arial" w:hAnsi="Arial" w:cs="Arial"/>
        </w:rPr>
        <w:t>ar</w:t>
      </w:r>
      <w:r w:rsidR="00CB51BA">
        <w:rPr>
          <w:rFonts w:ascii="Arial" w:hAnsi="Arial" w:cs="Arial"/>
        </w:rPr>
        <w:t>arı ve YÖK Yürütme Kurulu</w:t>
      </w:r>
      <w:r w:rsidR="0053731B">
        <w:rPr>
          <w:rFonts w:ascii="Arial" w:hAnsi="Arial" w:cs="Arial"/>
        </w:rPr>
        <w:t>’nun o</w:t>
      </w:r>
      <w:r w:rsidR="00CB51BA">
        <w:rPr>
          <w:rFonts w:ascii="Arial" w:hAnsi="Arial" w:cs="Arial"/>
        </w:rPr>
        <w:t>nayı</w:t>
      </w:r>
      <w:r w:rsidR="0053731B">
        <w:rPr>
          <w:rFonts w:ascii="Arial" w:hAnsi="Arial" w:cs="Arial"/>
        </w:rPr>
        <w:t xml:space="preserve"> ile atandıkları yükseköğretim k</w:t>
      </w:r>
      <w:r w:rsidRPr="00907435">
        <w:rPr>
          <w:rFonts w:ascii="Arial" w:hAnsi="Arial" w:cs="Arial"/>
        </w:rPr>
        <w:t>urumunda tez çalışmalarını yürütebilir</w:t>
      </w:r>
      <w:r w:rsidR="0053731B">
        <w:rPr>
          <w:rFonts w:ascii="Arial" w:hAnsi="Arial" w:cs="Arial"/>
        </w:rPr>
        <w:t>ler</w:t>
      </w:r>
      <w:r w:rsidRPr="00907435">
        <w:rPr>
          <w:rFonts w:ascii="Arial" w:hAnsi="Arial" w:cs="Arial"/>
        </w:rPr>
        <w:t>.</w:t>
      </w:r>
    </w:p>
    <w:p w:rsidR="003C55A1" w:rsidRDefault="003907F3" w:rsidP="00506FC6">
      <w:pPr>
        <w:spacing w:before="120" w:after="120"/>
        <w:jc w:val="both"/>
        <w:rPr>
          <w:rFonts w:ascii="Arial" w:hAnsi="Arial" w:cs="Arial"/>
        </w:rPr>
      </w:pPr>
      <w:r>
        <w:rPr>
          <w:rFonts w:ascii="Arial" w:hAnsi="Arial" w:cs="Arial"/>
        </w:rPr>
        <w:t>(4)</w:t>
      </w:r>
      <w:r w:rsidR="0053731B">
        <w:rPr>
          <w:rFonts w:ascii="Arial" w:hAnsi="Arial" w:cs="Arial"/>
        </w:rPr>
        <w:t xml:space="preserve"> ÖYP araştırma g</w:t>
      </w:r>
      <w:r w:rsidR="003C55A1" w:rsidRPr="00907435">
        <w:rPr>
          <w:rFonts w:ascii="Arial" w:hAnsi="Arial" w:cs="Arial"/>
        </w:rPr>
        <w:t>örevlil</w:t>
      </w:r>
      <w:r w:rsidR="008C29B5">
        <w:rPr>
          <w:rFonts w:ascii="Arial" w:hAnsi="Arial" w:cs="Arial"/>
        </w:rPr>
        <w:t xml:space="preserve">eri, ÖYP kapsamındaki destekten, </w:t>
      </w:r>
      <w:r w:rsidR="00907435">
        <w:rPr>
          <w:rFonts w:ascii="Arial" w:hAnsi="Arial" w:cs="Arial"/>
        </w:rPr>
        <w:t xml:space="preserve">Ege </w:t>
      </w:r>
      <w:r w:rsidR="003C55A1" w:rsidRPr="00907435">
        <w:rPr>
          <w:rFonts w:ascii="Arial" w:hAnsi="Arial" w:cs="Arial"/>
        </w:rPr>
        <w:t>Üniversitesi Lisansüstü Eğitim ve Öğretim Yönetmeliği</w:t>
      </w:r>
      <w:r>
        <w:rPr>
          <w:rFonts w:ascii="Arial" w:hAnsi="Arial" w:cs="Arial"/>
        </w:rPr>
        <w:t>’</w:t>
      </w:r>
      <w:r w:rsidR="003C55A1" w:rsidRPr="00907435">
        <w:rPr>
          <w:rFonts w:ascii="Arial" w:hAnsi="Arial" w:cs="Arial"/>
        </w:rPr>
        <w:t>nde belirtilen normal öğrenim süresi içinde yararlanabilirler. Bu süreni</w:t>
      </w:r>
      <w:r w:rsidR="00CB51BA">
        <w:rPr>
          <w:rFonts w:ascii="Arial" w:hAnsi="Arial" w:cs="Arial"/>
        </w:rPr>
        <w:t xml:space="preserve">n aşılması halinde ve/veya </w:t>
      </w:r>
      <w:r w:rsidR="003C55A1" w:rsidRPr="00907435">
        <w:rPr>
          <w:rFonts w:ascii="Arial" w:hAnsi="Arial" w:cs="Arial"/>
        </w:rPr>
        <w:t>bilimsel hazırlık programı süresince ÖYP kapsamında ver</w:t>
      </w:r>
      <w:r w:rsidR="0053731B">
        <w:rPr>
          <w:rFonts w:ascii="Arial" w:hAnsi="Arial" w:cs="Arial"/>
        </w:rPr>
        <w:t>ilen desteklerden yararlanamazlar</w:t>
      </w:r>
      <w:r w:rsidR="003C55A1" w:rsidRPr="00907435">
        <w:rPr>
          <w:rFonts w:ascii="Arial" w:hAnsi="Arial" w:cs="Arial"/>
        </w:rPr>
        <w:t xml:space="preserve">. </w:t>
      </w:r>
    </w:p>
    <w:p w:rsidR="004B4D63" w:rsidRDefault="004B4D63" w:rsidP="00506FC6">
      <w:pPr>
        <w:spacing w:before="120" w:after="120"/>
        <w:jc w:val="both"/>
        <w:rPr>
          <w:rFonts w:ascii="Arial" w:hAnsi="Arial" w:cs="Arial"/>
        </w:rPr>
      </w:pPr>
    </w:p>
    <w:p w:rsidR="004B4D63" w:rsidRPr="004B4D63" w:rsidRDefault="004B4D63" w:rsidP="004B4D63">
      <w:pPr>
        <w:spacing w:before="120" w:after="120"/>
        <w:jc w:val="both"/>
        <w:rPr>
          <w:rFonts w:ascii="Arial" w:hAnsi="Arial" w:cs="Arial"/>
        </w:rPr>
      </w:pPr>
      <w:r w:rsidRPr="004B4D63">
        <w:rPr>
          <w:rFonts w:ascii="Arial" w:hAnsi="Arial" w:cs="Arial"/>
          <w:b/>
          <w:bCs/>
        </w:rPr>
        <w:t>ÖYP KAYNAK AKTARIMI,</w:t>
      </w:r>
      <w:r>
        <w:rPr>
          <w:rFonts w:ascii="Arial" w:hAnsi="Arial" w:cs="Arial"/>
          <w:b/>
          <w:bCs/>
        </w:rPr>
        <w:t xml:space="preserve"> </w:t>
      </w:r>
      <w:r w:rsidRPr="004B4D63">
        <w:rPr>
          <w:rFonts w:ascii="Arial" w:hAnsi="Arial" w:cs="Arial"/>
          <w:b/>
          <w:bCs/>
        </w:rPr>
        <w:t>KAYNAK KULLANIMI,</w:t>
      </w:r>
      <w:r>
        <w:rPr>
          <w:rFonts w:ascii="Arial" w:hAnsi="Arial" w:cs="Arial"/>
          <w:b/>
          <w:bCs/>
        </w:rPr>
        <w:t xml:space="preserve"> </w:t>
      </w:r>
      <w:r w:rsidRPr="004B4D63">
        <w:rPr>
          <w:rFonts w:ascii="Arial" w:hAnsi="Arial" w:cs="Arial"/>
          <w:b/>
          <w:bCs/>
        </w:rPr>
        <w:t>GÖREVLENDİRMELER VE HARCAMALAR</w:t>
      </w:r>
    </w:p>
    <w:p w:rsidR="004B4D63" w:rsidRPr="004B4D63" w:rsidRDefault="004B4D63" w:rsidP="004B4D63">
      <w:pPr>
        <w:spacing w:before="120" w:after="120"/>
        <w:jc w:val="both"/>
        <w:rPr>
          <w:rFonts w:ascii="Arial" w:hAnsi="Arial" w:cs="Arial"/>
          <w:b/>
          <w:bCs/>
        </w:rPr>
      </w:pPr>
      <w:r w:rsidRPr="004B4D63">
        <w:rPr>
          <w:rFonts w:ascii="Arial" w:hAnsi="Arial" w:cs="Arial"/>
          <w:b/>
          <w:bCs/>
        </w:rPr>
        <w:t xml:space="preserve">Kaynak Aktarımı  </w:t>
      </w:r>
    </w:p>
    <w:p w:rsidR="004B4D63" w:rsidRPr="004B4D63" w:rsidRDefault="004B4D63" w:rsidP="004B4D63">
      <w:pPr>
        <w:spacing w:before="120" w:after="120"/>
        <w:jc w:val="both"/>
        <w:rPr>
          <w:rFonts w:ascii="Arial" w:hAnsi="Arial" w:cs="Arial"/>
        </w:rPr>
      </w:pPr>
      <w:r w:rsidRPr="004B4D63">
        <w:rPr>
          <w:rFonts w:ascii="Arial" w:hAnsi="Arial" w:cs="Arial"/>
          <w:b/>
        </w:rPr>
        <w:t xml:space="preserve">Madde 7 </w:t>
      </w:r>
      <w:r>
        <w:rPr>
          <w:rFonts w:ascii="Arial" w:hAnsi="Arial" w:cs="Arial"/>
          <w:b/>
        </w:rPr>
        <w:t xml:space="preserve">- </w:t>
      </w:r>
      <w:r>
        <w:rPr>
          <w:rFonts w:ascii="Arial" w:hAnsi="Arial" w:cs="Arial"/>
        </w:rPr>
        <w:t>(</w:t>
      </w:r>
      <w:r w:rsidRPr="004B4D63">
        <w:rPr>
          <w:rFonts w:ascii="Arial" w:hAnsi="Arial" w:cs="Arial"/>
        </w:rPr>
        <w:t>1)</w:t>
      </w:r>
      <w:r>
        <w:rPr>
          <w:rFonts w:ascii="Arial" w:hAnsi="Arial" w:cs="Arial"/>
        </w:rPr>
        <w:t xml:space="preserve"> </w:t>
      </w:r>
      <w:r w:rsidR="0053731B">
        <w:rPr>
          <w:rFonts w:ascii="Arial" w:hAnsi="Arial" w:cs="Arial"/>
        </w:rPr>
        <w:t>2547 sayılı Kanunun 10. m</w:t>
      </w:r>
      <w:r w:rsidRPr="004B4D63">
        <w:rPr>
          <w:rFonts w:ascii="Arial" w:hAnsi="Arial" w:cs="Arial"/>
        </w:rPr>
        <w:t>addesi uyarınca yurt içinde ve yurt dışında öğretim üyesi yetiştirilmesi amacıyla YÖK bütçesinin mevcut veya yeni açılacak tertiplerine kaydedilen ödenekten</w:t>
      </w:r>
      <w:r>
        <w:rPr>
          <w:rFonts w:ascii="Arial" w:hAnsi="Arial" w:cs="Arial"/>
        </w:rPr>
        <w:t>,</w:t>
      </w:r>
      <w:r w:rsidRPr="004B4D63">
        <w:rPr>
          <w:rFonts w:ascii="Arial" w:hAnsi="Arial" w:cs="Arial"/>
        </w:rPr>
        <w:t xml:space="preserve"> ÖYP çerçevesinde desteklenmesine karar verilen başvurulara ilişkin YÖK Yürütme Kurulu tarafından uygun görülen tutarlar, tahakkuk ettirilmek suretiyle Ege Üniversitesi bütçesine aktarılır. ÖYP kapsamında, yükseköğretim kurumlarına aktarılan tutarların karşılığı, Ege Üniversitesi Strateji Geliştirme Daire Başkanlığı tarafından bir yandan (B) işaretli cetveline öz gelir, diğer yandan (A) işaretli cetvele ödenek olarak kaydedilir</w:t>
      </w:r>
      <w:r w:rsidRPr="004B4D63">
        <w:rPr>
          <w:rFonts w:ascii="Arial" w:hAnsi="Arial" w:cs="Arial"/>
          <w:b/>
          <w:bCs/>
        </w:rPr>
        <w:t xml:space="preserve">. </w:t>
      </w:r>
    </w:p>
    <w:p w:rsidR="004B4D63" w:rsidRPr="004B4D63" w:rsidRDefault="004B4D63" w:rsidP="004B4D63">
      <w:pPr>
        <w:spacing w:before="120" w:after="120"/>
        <w:jc w:val="both"/>
        <w:rPr>
          <w:rFonts w:ascii="Arial" w:hAnsi="Arial" w:cs="Arial"/>
        </w:rPr>
      </w:pPr>
      <w:r w:rsidRPr="004B4D63">
        <w:rPr>
          <w:rFonts w:ascii="Arial" w:hAnsi="Arial" w:cs="Arial"/>
        </w:rPr>
        <w:t>(2) Kaynak aktarımı yapılabilmesi için;</w:t>
      </w:r>
    </w:p>
    <w:p w:rsidR="004B4D63" w:rsidRPr="004B4D63" w:rsidRDefault="0050785B" w:rsidP="004B4D63">
      <w:pPr>
        <w:spacing w:before="120" w:after="120"/>
        <w:jc w:val="both"/>
        <w:rPr>
          <w:rFonts w:ascii="Arial" w:hAnsi="Arial" w:cs="Arial"/>
        </w:rPr>
      </w:pPr>
      <w:r>
        <w:rPr>
          <w:rFonts w:ascii="Arial" w:hAnsi="Arial" w:cs="Arial"/>
        </w:rPr>
        <w:t xml:space="preserve">(a) </w:t>
      </w:r>
      <w:r w:rsidR="004B4D63" w:rsidRPr="004B4D63">
        <w:rPr>
          <w:rFonts w:ascii="Arial" w:hAnsi="Arial" w:cs="Arial"/>
        </w:rPr>
        <w:t>Bir yükseköğretim kurumu adına başka bir yükseköğretim kurumunda lisansüstü eğitim yapan araştırma görevlile</w:t>
      </w:r>
      <w:r w:rsidR="008C29B5">
        <w:rPr>
          <w:rFonts w:ascii="Arial" w:hAnsi="Arial" w:cs="Arial"/>
        </w:rPr>
        <w:t>rinin, 2547 sayılı Kanunun 35. M</w:t>
      </w:r>
      <w:r w:rsidR="004B4D63" w:rsidRPr="004B4D63">
        <w:rPr>
          <w:rFonts w:ascii="Arial" w:hAnsi="Arial" w:cs="Arial"/>
        </w:rPr>
        <w:t>addesi kap</w:t>
      </w:r>
      <w:r w:rsidR="00CB51BA">
        <w:rPr>
          <w:rFonts w:ascii="Arial" w:hAnsi="Arial" w:cs="Arial"/>
        </w:rPr>
        <w:t>samında görevlendirilmiş olması</w:t>
      </w:r>
    </w:p>
    <w:p w:rsidR="004B4D63" w:rsidRPr="004B4D63" w:rsidRDefault="0050785B" w:rsidP="004B4D63">
      <w:pPr>
        <w:spacing w:before="120" w:after="120"/>
        <w:jc w:val="both"/>
        <w:rPr>
          <w:rFonts w:ascii="Arial" w:hAnsi="Arial" w:cs="Arial"/>
        </w:rPr>
      </w:pPr>
      <w:r>
        <w:rPr>
          <w:rFonts w:ascii="Arial" w:hAnsi="Arial" w:cs="Arial"/>
        </w:rPr>
        <w:t xml:space="preserve">(b) </w:t>
      </w:r>
      <w:r w:rsidR="009A5145">
        <w:rPr>
          <w:rFonts w:ascii="Arial" w:hAnsi="Arial" w:cs="Arial"/>
        </w:rPr>
        <w:t>ÖYP araştırma g</w:t>
      </w:r>
      <w:r w:rsidR="004B4D63" w:rsidRPr="004B4D63">
        <w:rPr>
          <w:rFonts w:ascii="Arial" w:hAnsi="Arial" w:cs="Arial"/>
        </w:rPr>
        <w:t>örevlisinin atandığı bölüm/anabilim dalı ile lisansüstü eğitim yaptığı böl</w:t>
      </w:r>
      <w:r w:rsidR="00195271">
        <w:rPr>
          <w:rFonts w:ascii="Arial" w:hAnsi="Arial" w:cs="Arial"/>
        </w:rPr>
        <w:t>üm/anabilim dalının aynı olması</w:t>
      </w:r>
      <w:r w:rsidR="00BB4787">
        <w:rPr>
          <w:rFonts w:ascii="Arial" w:hAnsi="Arial" w:cs="Arial"/>
        </w:rPr>
        <w:t xml:space="preserve"> (</w:t>
      </w:r>
      <w:r w:rsidR="004B4D63" w:rsidRPr="004B4D63">
        <w:rPr>
          <w:rFonts w:ascii="Arial" w:hAnsi="Arial" w:cs="Arial"/>
        </w:rPr>
        <w:t>YÖK Yürütme Kurul Kararı ile farklı bölümde</w:t>
      </w:r>
      <w:r w:rsidR="009A5145">
        <w:rPr>
          <w:rFonts w:ascii="Arial" w:hAnsi="Arial" w:cs="Arial"/>
        </w:rPr>
        <w:t>/anabilim dalında</w:t>
      </w:r>
      <w:r w:rsidR="004B4D63" w:rsidRPr="004B4D63">
        <w:rPr>
          <w:rFonts w:ascii="Arial" w:hAnsi="Arial" w:cs="Arial"/>
        </w:rPr>
        <w:t xml:space="preserve"> eğitim yapmasına izin verilenler hariç) gerekir.</w:t>
      </w:r>
    </w:p>
    <w:p w:rsidR="004B4D63" w:rsidRPr="004B4D63" w:rsidRDefault="009A5145" w:rsidP="004B4D63">
      <w:pPr>
        <w:spacing w:before="120" w:after="120"/>
        <w:jc w:val="both"/>
        <w:rPr>
          <w:rFonts w:ascii="Arial" w:hAnsi="Arial" w:cs="Arial"/>
        </w:rPr>
      </w:pPr>
      <w:r>
        <w:rPr>
          <w:rFonts w:ascii="Arial" w:hAnsi="Arial" w:cs="Arial"/>
        </w:rPr>
        <w:t>(3) ÖYP araştırma g</w:t>
      </w:r>
      <w:r w:rsidR="004B4D63" w:rsidRPr="004B4D63">
        <w:rPr>
          <w:rFonts w:ascii="Arial" w:hAnsi="Arial" w:cs="Arial"/>
        </w:rPr>
        <w:t>örevlisi hangi lisansüstü eğitim programına devam ediyorsa (yüksek lisans, doktora, bütünleşik doktora) sadece devam ettiği program için ayrı</w:t>
      </w:r>
      <w:r w:rsidR="000C3476">
        <w:rPr>
          <w:rFonts w:ascii="Arial" w:hAnsi="Arial" w:cs="Arial"/>
        </w:rPr>
        <w:t xml:space="preserve">lan ödenek Ege Üniversitesi’ne </w:t>
      </w:r>
      <w:r w:rsidR="004B4D63" w:rsidRPr="004B4D63">
        <w:rPr>
          <w:rFonts w:ascii="Arial" w:hAnsi="Arial" w:cs="Arial"/>
        </w:rPr>
        <w:t>aktarılır.</w:t>
      </w:r>
    </w:p>
    <w:p w:rsidR="004B4D63" w:rsidRDefault="009A5145" w:rsidP="004B4D63">
      <w:pPr>
        <w:spacing w:before="120" w:after="120"/>
        <w:jc w:val="both"/>
        <w:rPr>
          <w:rFonts w:ascii="Arial" w:hAnsi="Arial" w:cs="Arial"/>
        </w:rPr>
      </w:pPr>
      <w:r>
        <w:rPr>
          <w:rFonts w:ascii="Arial" w:hAnsi="Arial" w:cs="Arial"/>
        </w:rPr>
        <w:t xml:space="preserve">(4) </w:t>
      </w:r>
      <w:r w:rsidR="004B4D63" w:rsidRPr="004B4D63">
        <w:rPr>
          <w:rFonts w:ascii="Arial" w:hAnsi="Arial" w:cs="Arial"/>
        </w:rPr>
        <w:t>Ortak yürütülen lisansüstü eğitim programlarında kaynak aktarımı her iki üniversiteden alınan ders kredileri dikkate alınarak yapılır.</w:t>
      </w:r>
    </w:p>
    <w:p w:rsidR="004B4D63" w:rsidRPr="004B4D63" w:rsidRDefault="004B4D63" w:rsidP="004B4D63">
      <w:pPr>
        <w:spacing w:before="120" w:after="120"/>
        <w:jc w:val="both"/>
        <w:rPr>
          <w:rFonts w:ascii="Arial" w:hAnsi="Arial" w:cs="Arial"/>
        </w:rPr>
      </w:pPr>
      <w:r w:rsidRPr="004B4D63">
        <w:rPr>
          <w:rFonts w:ascii="Arial" w:hAnsi="Arial" w:cs="Arial"/>
          <w:b/>
          <w:bCs/>
        </w:rPr>
        <w:t>ÖYP Giderleri</w:t>
      </w:r>
    </w:p>
    <w:p w:rsidR="004B4D63" w:rsidRPr="004B4D63" w:rsidRDefault="004B4D63" w:rsidP="004B4D63">
      <w:pPr>
        <w:spacing w:before="120" w:after="120"/>
        <w:jc w:val="both"/>
        <w:rPr>
          <w:rFonts w:ascii="Arial" w:hAnsi="Arial" w:cs="Arial"/>
        </w:rPr>
      </w:pPr>
      <w:r>
        <w:rPr>
          <w:rFonts w:ascii="Arial" w:hAnsi="Arial" w:cs="Arial"/>
          <w:b/>
          <w:bCs/>
        </w:rPr>
        <w:t xml:space="preserve">Madde 8 - </w:t>
      </w:r>
      <w:r w:rsidR="009A5145">
        <w:rPr>
          <w:rFonts w:ascii="Arial" w:hAnsi="Arial" w:cs="Arial"/>
        </w:rPr>
        <w:t>ÖYP araştırma g</w:t>
      </w:r>
      <w:r w:rsidRPr="004B4D63">
        <w:rPr>
          <w:rFonts w:ascii="Arial" w:hAnsi="Arial" w:cs="Arial"/>
        </w:rPr>
        <w:t>örevlilerinin lisansüstü eğitimlerinde kullanılmak üzere he</w:t>
      </w:r>
      <w:r w:rsidR="009A5145">
        <w:rPr>
          <w:rFonts w:ascii="Arial" w:hAnsi="Arial" w:cs="Arial"/>
        </w:rPr>
        <w:t>r bir ÖYP araştırma g</w:t>
      </w:r>
      <w:r w:rsidR="00CB51BA">
        <w:rPr>
          <w:rFonts w:ascii="Arial" w:hAnsi="Arial" w:cs="Arial"/>
        </w:rPr>
        <w:t>örevlisine</w:t>
      </w:r>
      <w:r w:rsidRPr="004B4D63">
        <w:rPr>
          <w:rFonts w:ascii="Arial" w:hAnsi="Arial" w:cs="Arial"/>
        </w:rPr>
        <w:t xml:space="preserve"> proje ve seyahat harcamaları için iki ana gider kaleminde YÖK tarafından kaynak tahsis edilir. </w:t>
      </w:r>
    </w:p>
    <w:p w:rsidR="004B4D63" w:rsidRPr="004B4D63" w:rsidRDefault="00461E14" w:rsidP="004B4D63">
      <w:pPr>
        <w:spacing w:before="120" w:after="120"/>
        <w:jc w:val="both"/>
        <w:rPr>
          <w:rFonts w:ascii="Arial" w:hAnsi="Arial" w:cs="Arial"/>
        </w:rPr>
      </w:pPr>
      <w:r>
        <w:rPr>
          <w:rFonts w:ascii="Arial" w:hAnsi="Arial" w:cs="Arial"/>
        </w:rPr>
        <w:tab/>
      </w:r>
      <w:r w:rsidR="009A5145">
        <w:rPr>
          <w:rFonts w:ascii="Arial" w:hAnsi="Arial" w:cs="Arial"/>
        </w:rPr>
        <w:t>ÖYP a</w:t>
      </w:r>
      <w:r w:rsidR="004B4D63" w:rsidRPr="004B4D63">
        <w:rPr>
          <w:rFonts w:ascii="Arial" w:hAnsi="Arial" w:cs="Arial"/>
        </w:rPr>
        <w:t>raşt</w:t>
      </w:r>
      <w:r w:rsidR="009A5145">
        <w:rPr>
          <w:rFonts w:ascii="Arial" w:hAnsi="Arial" w:cs="Arial"/>
        </w:rPr>
        <w:t>ırma g</w:t>
      </w:r>
      <w:r w:rsidR="004B4D63" w:rsidRPr="004B4D63">
        <w:rPr>
          <w:rFonts w:ascii="Arial" w:hAnsi="Arial" w:cs="Arial"/>
        </w:rPr>
        <w:t>örevlileri proje ve seyahat giderl</w:t>
      </w:r>
      <w:r w:rsidR="009A5145">
        <w:rPr>
          <w:rFonts w:ascii="Arial" w:hAnsi="Arial" w:cs="Arial"/>
        </w:rPr>
        <w:t>eri taleplerini, kendilerinin, danışmanlarının ve a</w:t>
      </w:r>
      <w:r w:rsidR="004B4D63" w:rsidRPr="004B4D63">
        <w:rPr>
          <w:rFonts w:ascii="Arial" w:hAnsi="Arial" w:cs="Arial"/>
        </w:rPr>
        <w:t>na</w:t>
      </w:r>
      <w:r w:rsidR="009A5145">
        <w:rPr>
          <w:rFonts w:ascii="Arial" w:hAnsi="Arial" w:cs="Arial"/>
        </w:rPr>
        <w:t>bilim dalı b</w:t>
      </w:r>
      <w:r w:rsidR="004B4D63" w:rsidRPr="004B4D63">
        <w:rPr>
          <w:rFonts w:ascii="Arial" w:hAnsi="Arial" w:cs="Arial"/>
        </w:rPr>
        <w:t>aşkanlıklarının onayl</w:t>
      </w:r>
      <w:r w:rsidR="009A5145">
        <w:rPr>
          <w:rFonts w:ascii="Arial" w:hAnsi="Arial" w:cs="Arial"/>
        </w:rPr>
        <w:t>ı yazıları ile birlikte ilgili enstitü m</w:t>
      </w:r>
      <w:r w:rsidR="004B4D63" w:rsidRPr="004B4D63">
        <w:rPr>
          <w:rFonts w:ascii="Arial" w:hAnsi="Arial" w:cs="Arial"/>
        </w:rPr>
        <w:t>üdürlüğü üzerinden ÖYP Koordinasyon Birimi</w:t>
      </w:r>
      <w:r w:rsidR="009A5145">
        <w:rPr>
          <w:rFonts w:ascii="Arial" w:hAnsi="Arial" w:cs="Arial"/>
        </w:rPr>
        <w:t>’</w:t>
      </w:r>
      <w:r w:rsidR="004B4D63" w:rsidRPr="004B4D63">
        <w:rPr>
          <w:rFonts w:ascii="Arial" w:hAnsi="Arial" w:cs="Arial"/>
        </w:rPr>
        <w:t>ne iletirler. ÖYP Koordinasyon Birimi, ÖYP Komisyon Başkanı</w:t>
      </w:r>
      <w:r w:rsidR="009A5145">
        <w:rPr>
          <w:rFonts w:ascii="Arial" w:hAnsi="Arial" w:cs="Arial"/>
        </w:rPr>
        <w:t>’nın daveti üzerine toplanır ve</w:t>
      </w:r>
      <w:r w:rsidR="004B4D63" w:rsidRPr="004B4D63">
        <w:rPr>
          <w:rFonts w:ascii="Arial" w:hAnsi="Arial" w:cs="Arial"/>
        </w:rPr>
        <w:t xml:space="preserve"> gündemi</w:t>
      </w:r>
      <w:r w:rsidR="0000621E">
        <w:rPr>
          <w:rFonts w:ascii="Arial" w:hAnsi="Arial" w:cs="Arial"/>
        </w:rPr>
        <w:t>nde bulunan maddeleri görüşerek</w:t>
      </w:r>
      <w:r w:rsidR="004B4D63" w:rsidRPr="004B4D63">
        <w:rPr>
          <w:rFonts w:ascii="Arial" w:hAnsi="Arial" w:cs="Arial"/>
        </w:rPr>
        <w:t xml:space="preserve"> karara bağlar. </w:t>
      </w:r>
    </w:p>
    <w:p w:rsidR="004B4D63" w:rsidRPr="004B4D63" w:rsidRDefault="004B4D63" w:rsidP="004B4D63">
      <w:pPr>
        <w:spacing w:before="120" w:after="120"/>
        <w:jc w:val="both"/>
        <w:rPr>
          <w:rFonts w:ascii="Arial" w:hAnsi="Arial" w:cs="Arial"/>
        </w:rPr>
      </w:pPr>
      <w:r w:rsidRPr="004B4D63">
        <w:rPr>
          <w:rFonts w:ascii="Arial" w:hAnsi="Arial" w:cs="Arial"/>
        </w:rPr>
        <w:t>Gider kalemlerinden;</w:t>
      </w:r>
    </w:p>
    <w:p w:rsidR="00180720" w:rsidRDefault="004B4D63" w:rsidP="00461E14">
      <w:pPr>
        <w:numPr>
          <w:ilvl w:val="0"/>
          <w:numId w:val="4"/>
        </w:numPr>
        <w:jc w:val="both"/>
        <w:rPr>
          <w:rFonts w:ascii="Arial" w:hAnsi="Arial" w:cs="Arial"/>
        </w:rPr>
      </w:pPr>
      <w:r w:rsidRPr="004B4D63">
        <w:rPr>
          <w:rFonts w:ascii="Arial" w:hAnsi="Arial" w:cs="Arial"/>
          <w:b/>
          <w:bCs/>
          <w:u w:val="single"/>
        </w:rPr>
        <w:t>Proje Giderleri</w:t>
      </w:r>
      <w:r w:rsidRPr="004B4D63">
        <w:rPr>
          <w:rFonts w:ascii="Arial" w:hAnsi="Arial" w:cs="Arial"/>
        </w:rPr>
        <w:t>; Lisansüstü eğitim için gerekli temel ofis ekipmanları, sarf malzemeleri, makine-teçhizat alımı, bakım ve onarım, destek ve hizmet alımları (tez çalışmaları ile eğitim programı kapsamında yapılacak diğer ödemeler dahil) vb. giderlerini,</w:t>
      </w:r>
    </w:p>
    <w:p w:rsidR="003F3273" w:rsidRPr="004B4D63" w:rsidRDefault="003F3273" w:rsidP="003F3273">
      <w:pPr>
        <w:ind w:left="360"/>
        <w:jc w:val="both"/>
        <w:rPr>
          <w:rFonts w:ascii="Arial" w:hAnsi="Arial" w:cs="Arial"/>
        </w:rPr>
      </w:pPr>
    </w:p>
    <w:p w:rsidR="00180720" w:rsidRPr="004B4D63" w:rsidRDefault="004B4D63" w:rsidP="003F3273">
      <w:pPr>
        <w:numPr>
          <w:ilvl w:val="0"/>
          <w:numId w:val="4"/>
        </w:numPr>
        <w:jc w:val="both"/>
        <w:rPr>
          <w:rFonts w:ascii="Arial" w:hAnsi="Arial" w:cs="Arial"/>
        </w:rPr>
      </w:pPr>
      <w:r w:rsidRPr="004B4D63">
        <w:rPr>
          <w:rFonts w:ascii="Arial" w:hAnsi="Arial" w:cs="Arial"/>
          <w:b/>
          <w:bCs/>
          <w:u w:val="single"/>
        </w:rPr>
        <w:t>Seyahat Giderleri</w:t>
      </w:r>
      <w:r w:rsidRPr="004B4D63">
        <w:rPr>
          <w:rFonts w:ascii="Arial" w:hAnsi="Arial" w:cs="Arial"/>
          <w:b/>
          <w:bCs/>
        </w:rPr>
        <w:t xml:space="preserve">; </w:t>
      </w:r>
      <w:r w:rsidR="00B52AF5">
        <w:rPr>
          <w:rFonts w:ascii="Arial" w:hAnsi="Arial" w:cs="Arial"/>
        </w:rPr>
        <w:t xml:space="preserve">ÖYP </w:t>
      </w:r>
      <w:r w:rsidR="009A5145">
        <w:rPr>
          <w:rFonts w:ascii="Arial" w:hAnsi="Arial" w:cs="Arial"/>
        </w:rPr>
        <w:t>araştırma görevlileri ile d</w:t>
      </w:r>
      <w:r w:rsidRPr="004B4D63">
        <w:rPr>
          <w:rFonts w:ascii="Arial" w:hAnsi="Arial" w:cs="Arial"/>
        </w:rPr>
        <w:t>anışmanlarının yılda 15 günü aşmayacak şekilde yurtiçi ve yurtdışı bilimsel amaçlı toplantılara katılmaları (6245 sayılı Harcırah Kanunu uya</w:t>
      </w:r>
      <w:r w:rsidR="009A5145">
        <w:rPr>
          <w:rFonts w:ascii="Arial" w:hAnsi="Arial" w:cs="Arial"/>
        </w:rPr>
        <w:t>rınca yapılan ödemeler ile ÖYP a</w:t>
      </w:r>
      <w:r w:rsidRPr="004B4D63">
        <w:rPr>
          <w:rFonts w:ascii="Arial" w:hAnsi="Arial" w:cs="Arial"/>
        </w:rPr>
        <w:t>raştırm</w:t>
      </w:r>
      <w:r w:rsidR="009A5145">
        <w:rPr>
          <w:rFonts w:ascii="Arial" w:hAnsi="Arial" w:cs="Arial"/>
        </w:rPr>
        <w:t>a görevlilerinin d</w:t>
      </w:r>
      <w:r w:rsidRPr="004B4D63">
        <w:rPr>
          <w:rFonts w:ascii="Arial" w:hAnsi="Arial" w:cs="Arial"/>
        </w:rPr>
        <w:t>anışmanları için ÖYP kapsamında yapılacak diğer ödemeler dahil) için yapılacak ödemeleri kapsar.</w:t>
      </w:r>
    </w:p>
    <w:p w:rsidR="004B4D63" w:rsidRDefault="004B4D63" w:rsidP="004B4D63">
      <w:pPr>
        <w:spacing w:before="120" w:after="120"/>
        <w:jc w:val="both"/>
        <w:rPr>
          <w:rFonts w:ascii="Arial" w:hAnsi="Arial" w:cs="Arial"/>
        </w:rPr>
      </w:pPr>
      <w:r w:rsidRPr="004B4D63">
        <w:rPr>
          <w:rFonts w:ascii="Arial" w:hAnsi="Arial" w:cs="Arial"/>
        </w:rPr>
        <w:t>ÖYP kaynaklarını kullanan araştırma görevl</w:t>
      </w:r>
      <w:r w:rsidR="00461E14">
        <w:rPr>
          <w:rFonts w:ascii="Arial" w:hAnsi="Arial" w:cs="Arial"/>
        </w:rPr>
        <w:t xml:space="preserve">ilerinin, uzun süreli yurtdışı </w:t>
      </w:r>
      <w:r w:rsidR="009A5145">
        <w:rPr>
          <w:rFonts w:ascii="Arial" w:hAnsi="Arial" w:cs="Arial"/>
        </w:rPr>
        <w:t>görevlendirilmelerinde YÖK ve TÜBİTAK gibi</w:t>
      </w:r>
      <w:r w:rsidRPr="004B4D63">
        <w:rPr>
          <w:rFonts w:ascii="Arial" w:hAnsi="Arial" w:cs="Arial"/>
        </w:rPr>
        <w:t xml:space="preserve"> kurumların burs olanakları</w:t>
      </w:r>
      <w:r w:rsidR="00461E14">
        <w:rPr>
          <w:rFonts w:ascii="Arial" w:hAnsi="Arial" w:cs="Arial"/>
        </w:rPr>
        <w:t xml:space="preserve">ndan ve </w:t>
      </w:r>
      <w:r w:rsidRPr="004B4D63">
        <w:rPr>
          <w:rFonts w:ascii="Arial" w:hAnsi="Arial" w:cs="Arial"/>
        </w:rPr>
        <w:t>kaynaklarından faydalanma hakları saklıdır.</w:t>
      </w:r>
    </w:p>
    <w:p w:rsidR="00461E14" w:rsidRPr="00461E14" w:rsidRDefault="00461E14" w:rsidP="00461E14">
      <w:pPr>
        <w:spacing w:before="120" w:after="120"/>
        <w:jc w:val="both"/>
        <w:rPr>
          <w:rFonts w:ascii="Arial" w:hAnsi="Arial" w:cs="Arial"/>
        </w:rPr>
      </w:pPr>
      <w:r w:rsidRPr="00461E14">
        <w:rPr>
          <w:rFonts w:ascii="Arial" w:hAnsi="Arial" w:cs="Arial"/>
          <w:b/>
          <w:bCs/>
        </w:rPr>
        <w:t>ÖYP Kaynaklarının Kullanımı</w:t>
      </w:r>
    </w:p>
    <w:p w:rsidR="00461E14" w:rsidRPr="00461E14" w:rsidRDefault="00461E14" w:rsidP="00461E14">
      <w:pPr>
        <w:spacing w:before="120" w:after="120"/>
        <w:jc w:val="both"/>
        <w:rPr>
          <w:rFonts w:ascii="Arial" w:hAnsi="Arial" w:cs="Arial"/>
        </w:rPr>
      </w:pPr>
      <w:r w:rsidRPr="00461E14">
        <w:rPr>
          <w:rFonts w:ascii="Arial" w:hAnsi="Arial" w:cs="Arial"/>
          <w:b/>
        </w:rPr>
        <w:t xml:space="preserve">Madde 9 </w:t>
      </w:r>
      <w:r w:rsidR="005A5D9D">
        <w:rPr>
          <w:rFonts w:ascii="Arial" w:hAnsi="Arial" w:cs="Arial"/>
          <w:b/>
        </w:rPr>
        <w:t>-</w:t>
      </w:r>
      <w:r>
        <w:rPr>
          <w:rFonts w:ascii="Arial" w:hAnsi="Arial" w:cs="Arial"/>
        </w:rPr>
        <w:t xml:space="preserve"> </w:t>
      </w:r>
      <w:r w:rsidRPr="00461E14">
        <w:rPr>
          <w:rFonts w:ascii="Arial" w:hAnsi="Arial" w:cs="Arial"/>
          <w:b/>
          <w:bCs/>
        </w:rPr>
        <w:t>Proje Giderleri</w:t>
      </w:r>
    </w:p>
    <w:p w:rsidR="00461E14" w:rsidRPr="00461E14" w:rsidRDefault="009A5145" w:rsidP="00461E14">
      <w:pPr>
        <w:spacing w:before="120" w:after="120"/>
        <w:jc w:val="both"/>
        <w:rPr>
          <w:rFonts w:ascii="Arial" w:hAnsi="Arial" w:cs="Arial"/>
        </w:rPr>
      </w:pPr>
      <w:r>
        <w:rPr>
          <w:rFonts w:ascii="Arial" w:hAnsi="Arial" w:cs="Arial"/>
        </w:rPr>
        <w:tab/>
        <w:t>Proje giderleri ÖYP araştırma g</w:t>
      </w:r>
      <w:r w:rsidR="00461E14" w:rsidRPr="00461E14">
        <w:rPr>
          <w:rFonts w:ascii="Arial" w:hAnsi="Arial" w:cs="Arial"/>
        </w:rPr>
        <w:t>ör</w:t>
      </w:r>
      <w:r>
        <w:rPr>
          <w:rFonts w:ascii="Arial" w:hAnsi="Arial" w:cs="Arial"/>
        </w:rPr>
        <w:t>evlilerinin proje kapsamındaki l</w:t>
      </w:r>
      <w:r w:rsidR="00461E14" w:rsidRPr="00461E14">
        <w:rPr>
          <w:rFonts w:ascii="Arial" w:hAnsi="Arial" w:cs="Arial"/>
        </w:rPr>
        <w:t>isansüstü eğitimi için gerekli alımlarını kapsar. Bu alımlar Maliye Bakanlığı’nın Analitik Bütçe Sınıflandırma Rehberi</w:t>
      </w:r>
      <w:r w:rsidR="007365C5">
        <w:rPr>
          <w:rFonts w:ascii="Arial" w:hAnsi="Arial" w:cs="Arial"/>
        </w:rPr>
        <w:t>’</w:t>
      </w:r>
      <w:r w:rsidR="00461E14" w:rsidRPr="00461E14">
        <w:rPr>
          <w:rFonts w:ascii="Arial" w:hAnsi="Arial" w:cs="Arial"/>
        </w:rPr>
        <w:t>ndeki kodlara göre yapılır.</w:t>
      </w:r>
    </w:p>
    <w:p w:rsidR="00461E14" w:rsidRPr="006D2178" w:rsidRDefault="00461E14" w:rsidP="00461E14">
      <w:pPr>
        <w:spacing w:before="120" w:after="120"/>
        <w:jc w:val="both"/>
        <w:rPr>
          <w:rFonts w:ascii="Arial" w:hAnsi="Arial" w:cs="Arial"/>
        </w:rPr>
      </w:pPr>
      <w:r>
        <w:rPr>
          <w:rFonts w:ascii="Arial" w:hAnsi="Arial" w:cs="Arial"/>
        </w:rPr>
        <w:t xml:space="preserve"> </w:t>
      </w:r>
      <w:r w:rsidRPr="00461E14">
        <w:rPr>
          <w:rFonts w:ascii="Arial" w:hAnsi="Arial" w:cs="Arial"/>
        </w:rPr>
        <w:t xml:space="preserve">(1) Lisansüstü eğitim için gerekli alımlar, temel ofis ekipmanları </w:t>
      </w:r>
      <w:r w:rsidRPr="00207992">
        <w:rPr>
          <w:rFonts w:ascii="Arial" w:hAnsi="Arial" w:cs="Arial"/>
        </w:rPr>
        <w:t>(</w:t>
      </w:r>
      <w:r w:rsidR="009A5145">
        <w:rPr>
          <w:rFonts w:ascii="Arial" w:hAnsi="Arial" w:cs="Arial"/>
        </w:rPr>
        <w:t>n</w:t>
      </w:r>
      <w:r w:rsidRPr="00461E14">
        <w:rPr>
          <w:rFonts w:ascii="Arial" w:hAnsi="Arial" w:cs="Arial"/>
        </w:rPr>
        <w:t xml:space="preserve">otebook/dizüstü, masaüstü bilgisayar alımları </w:t>
      </w:r>
      <w:r w:rsidR="009A5145">
        <w:rPr>
          <w:rFonts w:ascii="Arial" w:hAnsi="Arial" w:cs="Arial"/>
        </w:rPr>
        <w:t>en fazla ÖYP araştırma g</w:t>
      </w:r>
      <w:r>
        <w:rPr>
          <w:rFonts w:ascii="Arial" w:hAnsi="Arial" w:cs="Arial"/>
        </w:rPr>
        <w:t>örevlisine</w:t>
      </w:r>
      <w:r w:rsidRPr="00461E14">
        <w:rPr>
          <w:rFonts w:ascii="Arial" w:hAnsi="Arial" w:cs="Arial"/>
        </w:rPr>
        <w:t xml:space="preserve"> 1</w:t>
      </w:r>
      <w:r w:rsidR="009A5145">
        <w:rPr>
          <w:rFonts w:ascii="Arial" w:hAnsi="Arial" w:cs="Arial"/>
        </w:rPr>
        <w:t xml:space="preserve"> adet, d</w:t>
      </w:r>
      <w:r>
        <w:rPr>
          <w:rFonts w:ascii="Arial" w:hAnsi="Arial" w:cs="Arial"/>
        </w:rPr>
        <w:t xml:space="preserve">anışmanına 1 adet olacak </w:t>
      </w:r>
      <w:r w:rsidR="00F83CD0">
        <w:rPr>
          <w:rFonts w:ascii="Arial" w:hAnsi="Arial" w:cs="Arial"/>
        </w:rPr>
        <w:t>şekilde</w:t>
      </w:r>
      <w:r w:rsidRPr="00461E14">
        <w:rPr>
          <w:rFonts w:ascii="Arial" w:hAnsi="Arial" w:cs="Arial"/>
        </w:rPr>
        <w:t>),</w:t>
      </w:r>
      <w:r>
        <w:rPr>
          <w:rFonts w:ascii="Arial" w:hAnsi="Arial" w:cs="Arial"/>
        </w:rPr>
        <w:t xml:space="preserve"> </w:t>
      </w:r>
      <w:r w:rsidRPr="00461E14">
        <w:rPr>
          <w:rFonts w:ascii="Arial" w:hAnsi="Arial" w:cs="Arial"/>
        </w:rPr>
        <w:t xml:space="preserve">sarf malzemeleri, makine-teçhizat ve hizmet alımı, bakım ve onarım harcamaları (tez çalışmaları ile eğitim programı kapsamında </w:t>
      </w:r>
      <w:r w:rsidRPr="006D2178">
        <w:rPr>
          <w:rFonts w:ascii="Arial" w:hAnsi="Arial" w:cs="Arial"/>
        </w:rPr>
        <w:t>yapılacak diğer ödemeler dahil), proje giderleri kaleminden karşılanır.</w:t>
      </w:r>
    </w:p>
    <w:p w:rsidR="00461E14" w:rsidRPr="006D2178" w:rsidRDefault="00461E14" w:rsidP="00461E14">
      <w:pPr>
        <w:spacing w:before="120" w:after="120"/>
        <w:jc w:val="both"/>
        <w:rPr>
          <w:rFonts w:ascii="Arial" w:hAnsi="Arial" w:cs="Arial"/>
        </w:rPr>
      </w:pPr>
      <w:r w:rsidRPr="006D2178">
        <w:rPr>
          <w:rFonts w:ascii="Arial" w:hAnsi="Arial" w:cs="Arial"/>
        </w:rPr>
        <w:t>(2</w:t>
      </w:r>
      <w:r w:rsidR="00155853" w:rsidRPr="006D2178">
        <w:rPr>
          <w:rFonts w:ascii="Arial" w:hAnsi="Arial" w:cs="Arial"/>
        </w:rPr>
        <w:t xml:space="preserve">) Tez çalışması ile ilgili harcamalar için </w:t>
      </w:r>
      <w:r w:rsidR="009A5145">
        <w:rPr>
          <w:rFonts w:ascii="Arial" w:hAnsi="Arial" w:cs="Arial"/>
        </w:rPr>
        <w:t>ilgili e</w:t>
      </w:r>
      <w:r w:rsidRPr="006D2178">
        <w:rPr>
          <w:rFonts w:ascii="Arial" w:hAnsi="Arial" w:cs="Arial"/>
        </w:rPr>
        <w:t xml:space="preserve">nstitünün onayından sonra ekinde, formatı Üniversite ÖYP Koordinasyon Birimi tarafından hazırlanan ve içinde öğrencinin taleplerini içeren </w:t>
      </w:r>
      <w:r w:rsidR="00155853" w:rsidRPr="006D2178">
        <w:rPr>
          <w:rFonts w:ascii="Arial" w:hAnsi="Arial" w:cs="Arial"/>
        </w:rPr>
        <w:t>ihtiyaç formu</w:t>
      </w:r>
      <w:r w:rsidR="00155853" w:rsidRPr="006D2178">
        <w:rPr>
          <w:rFonts w:ascii="Arial" w:hAnsi="Arial" w:cs="Arial"/>
          <w:color w:val="FF0000"/>
        </w:rPr>
        <w:t xml:space="preserve"> </w:t>
      </w:r>
      <w:r w:rsidRPr="006D2178">
        <w:rPr>
          <w:rFonts w:ascii="Arial" w:hAnsi="Arial" w:cs="Arial"/>
        </w:rPr>
        <w:t>ile ÖYP Koordinasyon Birimi</w:t>
      </w:r>
      <w:r w:rsidR="003A2A22" w:rsidRPr="006D2178">
        <w:rPr>
          <w:rFonts w:ascii="Arial" w:hAnsi="Arial" w:cs="Arial"/>
        </w:rPr>
        <w:t>’</w:t>
      </w:r>
      <w:r w:rsidR="00155853" w:rsidRPr="006D2178">
        <w:rPr>
          <w:rFonts w:ascii="Arial" w:hAnsi="Arial" w:cs="Arial"/>
        </w:rPr>
        <w:t>ne başvurulur.</w:t>
      </w:r>
      <w:r w:rsidR="000D65C4">
        <w:rPr>
          <w:rFonts w:ascii="Arial" w:hAnsi="Arial" w:cs="Arial"/>
        </w:rPr>
        <w:t xml:space="preserve"> </w:t>
      </w:r>
      <w:r w:rsidR="00155853" w:rsidRPr="006D2178">
        <w:rPr>
          <w:rFonts w:ascii="Arial" w:hAnsi="Arial" w:cs="Arial"/>
        </w:rPr>
        <w:t>Talepler</w:t>
      </w:r>
      <w:r w:rsidR="00155853" w:rsidRPr="006D2178">
        <w:rPr>
          <w:rFonts w:ascii="Arial" w:hAnsi="Arial" w:cs="Arial"/>
          <w:color w:val="FF0000"/>
        </w:rPr>
        <w:t xml:space="preserve"> </w:t>
      </w:r>
      <w:r w:rsidRPr="006D2178">
        <w:rPr>
          <w:rFonts w:ascii="Arial" w:hAnsi="Arial" w:cs="Arial"/>
        </w:rPr>
        <w:t>ÖYP Komisyonu tarafından değerle</w:t>
      </w:r>
      <w:r w:rsidR="00155853" w:rsidRPr="006D2178">
        <w:rPr>
          <w:rFonts w:ascii="Arial" w:hAnsi="Arial" w:cs="Arial"/>
        </w:rPr>
        <w:t>ndirilip, onaylandıktan sonra proje giderleri</w:t>
      </w:r>
      <w:r w:rsidRPr="006D2178">
        <w:rPr>
          <w:rFonts w:ascii="Arial" w:hAnsi="Arial" w:cs="Arial"/>
        </w:rPr>
        <w:t xml:space="preserve"> bütçe</w:t>
      </w:r>
      <w:r w:rsidR="00155853" w:rsidRPr="006D2178">
        <w:rPr>
          <w:rFonts w:ascii="Arial" w:hAnsi="Arial" w:cs="Arial"/>
        </w:rPr>
        <w:t>si</w:t>
      </w:r>
      <w:r w:rsidRPr="006D2178">
        <w:rPr>
          <w:rFonts w:ascii="Arial" w:hAnsi="Arial" w:cs="Arial"/>
        </w:rPr>
        <w:t xml:space="preserve"> kapsamında harcamalar gerçekleştirilir. </w:t>
      </w:r>
    </w:p>
    <w:p w:rsidR="00C0337B" w:rsidRDefault="00461E14" w:rsidP="00461E14">
      <w:pPr>
        <w:spacing w:before="120" w:after="120"/>
        <w:jc w:val="both"/>
        <w:rPr>
          <w:rFonts w:ascii="Arial" w:hAnsi="Arial" w:cs="Arial"/>
        </w:rPr>
      </w:pPr>
      <w:r w:rsidRPr="006D2178">
        <w:rPr>
          <w:rFonts w:ascii="Arial" w:hAnsi="Arial" w:cs="Arial"/>
        </w:rPr>
        <w:t xml:space="preserve">(3) </w:t>
      </w:r>
      <w:r w:rsidR="00155853" w:rsidRPr="006D2178">
        <w:rPr>
          <w:rFonts w:ascii="Arial" w:hAnsi="Arial" w:cs="Arial"/>
        </w:rPr>
        <w:t>T</w:t>
      </w:r>
      <w:r w:rsidRPr="006D2178">
        <w:rPr>
          <w:rFonts w:ascii="Arial" w:hAnsi="Arial" w:cs="Arial"/>
        </w:rPr>
        <w:t xml:space="preserve">emel ofis ekipmanları ile ilgili harcamalar için, formatı ÖYP Koordinasyon Birimi tarafından hazırlanan </w:t>
      </w:r>
      <w:r w:rsidR="00155853" w:rsidRPr="006D2178">
        <w:rPr>
          <w:rFonts w:ascii="Arial" w:hAnsi="Arial" w:cs="Arial"/>
        </w:rPr>
        <w:t>temel ofis ekipmanları ihtiyaç formu</w:t>
      </w:r>
      <w:r w:rsidRPr="006D2178">
        <w:rPr>
          <w:rFonts w:ascii="Arial" w:hAnsi="Arial" w:cs="Arial"/>
        </w:rPr>
        <w:t xml:space="preserve"> ile ÖYP Koordinasyon Birimi</w:t>
      </w:r>
      <w:r w:rsidR="00BD6791" w:rsidRPr="006D2178">
        <w:rPr>
          <w:rFonts w:ascii="Arial" w:hAnsi="Arial" w:cs="Arial"/>
        </w:rPr>
        <w:t>’</w:t>
      </w:r>
      <w:r w:rsidRPr="006D2178">
        <w:rPr>
          <w:rFonts w:ascii="Arial" w:hAnsi="Arial" w:cs="Arial"/>
        </w:rPr>
        <w:t>ne başvurulur. Bu kapsamdaki harcamalar</w:t>
      </w:r>
      <w:r w:rsidR="000D65C4">
        <w:rPr>
          <w:rFonts w:ascii="Arial" w:hAnsi="Arial" w:cs="Arial"/>
        </w:rPr>
        <w:t>ın bütçenin diğer ihtiyaçlarıyla dengesi konusu</w:t>
      </w:r>
      <w:r w:rsidRPr="006D2178">
        <w:rPr>
          <w:rFonts w:ascii="Arial" w:hAnsi="Arial" w:cs="Arial"/>
        </w:rPr>
        <w:t>, ÖYP Komisyonu tarafından değerlendirilir.</w:t>
      </w:r>
    </w:p>
    <w:p w:rsidR="0073655F" w:rsidRDefault="00461E14" w:rsidP="00461E14">
      <w:pPr>
        <w:spacing w:before="120" w:after="120"/>
        <w:jc w:val="both"/>
        <w:rPr>
          <w:rFonts w:ascii="Arial" w:hAnsi="Arial" w:cs="Arial"/>
        </w:rPr>
      </w:pPr>
      <w:r w:rsidRPr="00461E14">
        <w:rPr>
          <w:rFonts w:ascii="Arial" w:hAnsi="Arial" w:cs="Arial"/>
          <w:b/>
          <w:bCs/>
          <w:i/>
          <w:iCs/>
        </w:rPr>
        <w:t xml:space="preserve">Proje Giderlerine İlişkin Satın Alma Süreci </w:t>
      </w:r>
    </w:p>
    <w:p w:rsidR="00461E14" w:rsidRPr="00461E14" w:rsidRDefault="005A5D9D" w:rsidP="009A5145">
      <w:pPr>
        <w:spacing w:before="120" w:after="120"/>
        <w:ind w:firstLine="708"/>
        <w:jc w:val="both"/>
        <w:rPr>
          <w:rFonts w:ascii="Arial" w:hAnsi="Arial" w:cs="Arial"/>
        </w:rPr>
      </w:pPr>
      <w:r>
        <w:rPr>
          <w:rFonts w:ascii="Arial" w:hAnsi="Arial" w:cs="Arial"/>
        </w:rPr>
        <w:t xml:space="preserve"> </w:t>
      </w:r>
      <w:r w:rsidR="009A5145">
        <w:rPr>
          <w:rFonts w:ascii="Arial" w:hAnsi="Arial" w:cs="Arial"/>
        </w:rPr>
        <w:t>ÖYP araştırma g</w:t>
      </w:r>
      <w:r w:rsidR="00461E14" w:rsidRPr="00461E14">
        <w:rPr>
          <w:rFonts w:ascii="Arial" w:hAnsi="Arial" w:cs="Arial"/>
        </w:rPr>
        <w:t>ör</w:t>
      </w:r>
      <w:r w:rsidR="009A5145">
        <w:rPr>
          <w:rFonts w:ascii="Arial" w:hAnsi="Arial" w:cs="Arial"/>
        </w:rPr>
        <w:t>evlisi ve d</w:t>
      </w:r>
      <w:r w:rsidR="009340EF">
        <w:rPr>
          <w:rFonts w:ascii="Arial" w:hAnsi="Arial" w:cs="Arial"/>
        </w:rPr>
        <w:t xml:space="preserve">anışmanı, </w:t>
      </w:r>
      <w:r w:rsidR="00461E14" w:rsidRPr="00461E14">
        <w:rPr>
          <w:rFonts w:ascii="Arial" w:hAnsi="Arial" w:cs="Arial"/>
        </w:rPr>
        <w:t>ÖYP bütçesinden karşılanmak üzere alınacak ma</w:t>
      </w:r>
      <w:r w:rsidR="00CB51BA">
        <w:rPr>
          <w:rFonts w:ascii="Arial" w:hAnsi="Arial" w:cs="Arial"/>
        </w:rPr>
        <w:t>lzemelere ilişkin istek yazısını</w:t>
      </w:r>
      <w:r w:rsidR="001E0771">
        <w:rPr>
          <w:rFonts w:ascii="Arial" w:hAnsi="Arial" w:cs="Arial"/>
        </w:rPr>
        <w:t>,</w:t>
      </w:r>
      <w:r w:rsidR="00461E14" w:rsidRPr="00461E14">
        <w:rPr>
          <w:rFonts w:ascii="Arial" w:hAnsi="Arial" w:cs="Arial"/>
        </w:rPr>
        <w:t xml:space="preserve"> aşağıda belirtilen</w:t>
      </w:r>
      <w:r w:rsidR="009A5145">
        <w:rPr>
          <w:rFonts w:ascii="Arial" w:hAnsi="Arial" w:cs="Arial"/>
        </w:rPr>
        <w:t xml:space="preserve"> belgeleri de ekleyerek ilgili enstitü m</w:t>
      </w:r>
      <w:r w:rsidR="00461E14" w:rsidRPr="00461E14">
        <w:rPr>
          <w:rFonts w:ascii="Arial" w:hAnsi="Arial" w:cs="Arial"/>
        </w:rPr>
        <w:t xml:space="preserve">üdürlüğünün </w:t>
      </w:r>
      <w:r w:rsidR="00CB51BA">
        <w:rPr>
          <w:rFonts w:ascii="Arial" w:hAnsi="Arial" w:cs="Arial"/>
        </w:rPr>
        <w:t>onayı ve aracılığı ile</w:t>
      </w:r>
      <w:r w:rsidR="00461E14" w:rsidRPr="00461E14">
        <w:rPr>
          <w:rFonts w:ascii="Arial" w:hAnsi="Arial" w:cs="Arial"/>
        </w:rPr>
        <w:t xml:space="preserve"> ÖYP Koordinatörlüğü</w:t>
      </w:r>
      <w:r w:rsidR="00C824EE">
        <w:rPr>
          <w:rFonts w:ascii="Arial" w:hAnsi="Arial" w:cs="Arial"/>
        </w:rPr>
        <w:t>’</w:t>
      </w:r>
      <w:r w:rsidR="00CB51BA">
        <w:rPr>
          <w:rFonts w:ascii="Arial" w:hAnsi="Arial" w:cs="Arial"/>
        </w:rPr>
        <w:t>ne iletir.</w:t>
      </w:r>
    </w:p>
    <w:p w:rsidR="005A5D9D" w:rsidRDefault="005A5D9D" w:rsidP="00461E14">
      <w:pPr>
        <w:spacing w:before="120" w:after="120"/>
        <w:jc w:val="both"/>
        <w:rPr>
          <w:rFonts w:ascii="Arial" w:hAnsi="Arial" w:cs="Arial"/>
        </w:rPr>
      </w:pPr>
      <w:r w:rsidRPr="00180720">
        <w:rPr>
          <w:rFonts w:ascii="Arial" w:hAnsi="Arial" w:cs="Arial"/>
        </w:rPr>
        <w:tab/>
      </w:r>
      <w:r w:rsidR="00461E14" w:rsidRPr="00180720">
        <w:rPr>
          <w:rFonts w:ascii="Arial" w:hAnsi="Arial" w:cs="Arial"/>
        </w:rPr>
        <w:t xml:space="preserve"> </w:t>
      </w:r>
      <w:r w:rsidR="00461E14" w:rsidRPr="00180720">
        <w:rPr>
          <w:rFonts w:ascii="Arial" w:hAnsi="Arial" w:cs="Arial"/>
          <w:u w:val="single"/>
        </w:rPr>
        <w:t>Proforma Faturalar</w:t>
      </w:r>
      <w:r w:rsidR="009A5145">
        <w:rPr>
          <w:rFonts w:ascii="Arial" w:hAnsi="Arial" w:cs="Arial"/>
        </w:rPr>
        <w:t xml:space="preserve"> </w:t>
      </w:r>
      <w:r w:rsidR="001878A5" w:rsidRPr="00180720">
        <w:rPr>
          <w:rFonts w:ascii="Arial" w:hAnsi="Arial" w:cs="Arial"/>
        </w:rPr>
        <w:t>:</w:t>
      </w:r>
      <w:r w:rsidR="009A5145">
        <w:rPr>
          <w:rFonts w:ascii="Arial" w:hAnsi="Arial" w:cs="Arial"/>
        </w:rPr>
        <w:t xml:space="preserve"> </w:t>
      </w:r>
      <w:r w:rsidR="00461E14" w:rsidRPr="00180720">
        <w:rPr>
          <w:rFonts w:ascii="Arial" w:hAnsi="Arial" w:cs="Arial"/>
        </w:rPr>
        <w:t>İlgili</w:t>
      </w:r>
      <w:r w:rsidR="009A5145">
        <w:rPr>
          <w:rFonts w:ascii="Arial" w:hAnsi="Arial" w:cs="Arial"/>
        </w:rPr>
        <w:t xml:space="preserve"> ÖYP araştırma g</w:t>
      </w:r>
      <w:r w:rsidR="00461E14" w:rsidRPr="00461E14">
        <w:rPr>
          <w:rFonts w:ascii="Arial" w:hAnsi="Arial" w:cs="Arial"/>
        </w:rPr>
        <w:t>örevlilerinin, piyasa fiyat araştırma tutanağını oluşturmak içi</w:t>
      </w:r>
      <w:r w:rsidR="001F2FF2">
        <w:rPr>
          <w:rFonts w:ascii="Arial" w:hAnsi="Arial" w:cs="Arial"/>
        </w:rPr>
        <w:t>n alacakları proforma faturaların</w:t>
      </w:r>
      <w:r w:rsidR="00180720">
        <w:rPr>
          <w:rFonts w:ascii="Arial" w:hAnsi="Arial" w:cs="Arial"/>
        </w:rPr>
        <w:t xml:space="preserve"> </w:t>
      </w:r>
      <w:r w:rsidR="001F2FF2">
        <w:rPr>
          <w:rFonts w:ascii="Arial" w:hAnsi="Arial" w:cs="Arial"/>
        </w:rPr>
        <w:t>(teklifler</w:t>
      </w:r>
      <w:r w:rsidR="00180720">
        <w:rPr>
          <w:rFonts w:ascii="Arial" w:hAnsi="Arial" w:cs="Arial"/>
        </w:rPr>
        <w:t>in</w:t>
      </w:r>
      <w:r w:rsidR="001F2FF2">
        <w:rPr>
          <w:rFonts w:ascii="Arial" w:hAnsi="Arial" w:cs="Arial"/>
        </w:rPr>
        <w:t>) ve</w:t>
      </w:r>
      <w:r w:rsidR="00461E14" w:rsidRPr="00461E14">
        <w:rPr>
          <w:rFonts w:ascii="Arial" w:hAnsi="Arial" w:cs="Arial"/>
        </w:rPr>
        <w:t xml:space="preserve"> alım sırasında fatura aslının ÖYP Koordinasyon Birimi adına (</w:t>
      </w:r>
      <w:r w:rsidR="00403973">
        <w:rPr>
          <w:rFonts w:ascii="Arial" w:hAnsi="Arial" w:cs="Arial"/>
        </w:rPr>
        <w:t>Örn:Ege Üniversitesi Rektörlüğü-ÖYP Koordinasyon Birimi-Fen Bil.Ens</w:t>
      </w:r>
      <w:r w:rsidR="006F761B">
        <w:rPr>
          <w:rFonts w:ascii="Arial" w:hAnsi="Arial" w:cs="Arial"/>
        </w:rPr>
        <w:t>titüsü</w:t>
      </w:r>
      <w:r w:rsidR="00403973">
        <w:rPr>
          <w:rFonts w:ascii="Arial" w:hAnsi="Arial" w:cs="Arial"/>
        </w:rPr>
        <w:t>-ÖYP Araş.Gör.Mehmet DEMİR</w:t>
      </w:r>
      <w:r w:rsidR="009340EF">
        <w:rPr>
          <w:rFonts w:ascii="Arial" w:hAnsi="Arial" w:cs="Arial"/>
        </w:rPr>
        <w:t xml:space="preserve">) düzenlenmesi ve malzeme teslimi </w:t>
      </w:r>
      <w:r w:rsidR="009A5145">
        <w:rPr>
          <w:rFonts w:ascii="Arial" w:hAnsi="Arial" w:cs="Arial"/>
        </w:rPr>
        <w:t>sırasında alınan faturanın ÖYP araştırma görevlisi ve d</w:t>
      </w:r>
      <w:r w:rsidR="009340EF">
        <w:rPr>
          <w:rFonts w:ascii="Arial" w:hAnsi="Arial" w:cs="Arial"/>
        </w:rPr>
        <w:t>anışmanı tarafından imzalanarak ÖYP Koordinasyon Birimi</w:t>
      </w:r>
      <w:r w:rsidR="009A5145">
        <w:rPr>
          <w:rFonts w:ascii="Arial" w:hAnsi="Arial" w:cs="Arial"/>
        </w:rPr>
        <w:t>’</w:t>
      </w:r>
      <w:r w:rsidR="009340EF">
        <w:rPr>
          <w:rFonts w:ascii="Arial" w:hAnsi="Arial" w:cs="Arial"/>
        </w:rPr>
        <w:t>ne iletilmesi gerekmektedir.</w:t>
      </w:r>
    </w:p>
    <w:p w:rsidR="00461E14" w:rsidRPr="00461E14" w:rsidRDefault="00461E14" w:rsidP="00461E14">
      <w:pPr>
        <w:spacing w:before="120" w:after="120"/>
        <w:jc w:val="both"/>
        <w:rPr>
          <w:rFonts w:ascii="Arial" w:hAnsi="Arial" w:cs="Arial"/>
        </w:rPr>
      </w:pPr>
      <w:r w:rsidRPr="00461E14">
        <w:rPr>
          <w:rFonts w:ascii="Arial" w:hAnsi="Arial" w:cs="Arial"/>
        </w:rPr>
        <w:tab/>
      </w:r>
      <w:r w:rsidRPr="00461E14">
        <w:rPr>
          <w:rFonts w:ascii="Arial" w:hAnsi="Arial" w:cs="Arial"/>
          <w:u w:val="single"/>
        </w:rPr>
        <w:t>Piyasa Fiyat Araştırma Tutanağı</w:t>
      </w:r>
      <w:r w:rsidR="009A5145">
        <w:rPr>
          <w:rFonts w:ascii="Arial" w:hAnsi="Arial" w:cs="Arial"/>
          <w:u w:val="single"/>
        </w:rPr>
        <w:t xml:space="preserve"> </w:t>
      </w:r>
      <w:r w:rsidR="009A5145">
        <w:rPr>
          <w:rFonts w:ascii="Arial" w:hAnsi="Arial" w:cs="Arial"/>
        </w:rPr>
        <w:t xml:space="preserve">: </w:t>
      </w:r>
      <w:r w:rsidRPr="00461E14">
        <w:rPr>
          <w:rFonts w:ascii="Arial" w:hAnsi="Arial" w:cs="Arial"/>
        </w:rPr>
        <w:t xml:space="preserve">Alınacak malzeme veya teçhizatın yaklaşık maliyetinin K.D.V. </w:t>
      </w:r>
      <w:r w:rsidR="009A5145">
        <w:rPr>
          <w:rFonts w:ascii="Arial" w:hAnsi="Arial" w:cs="Arial"/>
        </w:rPr>
        <w:t>hariç olarak gösterildiği, ÖYP araştırma görevlisi ve d</w:t>
      </w:r>
      <w:r w:rsidRPr="00461E14">
        <w:rPr>
          <w:rFonts w:ascii="Arial" w:hAnsi="Arial" w:cs="Arial"/>
        </w:rPr>
        <w:t>anışmanınca imzalanmış belgedir.</w:t>
      </w:r>
    </w:p>
    <w:p w:rsidR="00461E14" w:rsidRPr="00461E14" w:rsidRDefault="00461E14" w:rsidP="00461E14">
      <w:pPr>
        <w:spacing w:before="120" w:after="120"/>
        <w:jc w:val="both"/>
        <w:rPr>
          <w:rFonts w:ascii="Arial" w:hAnsi="Arial" w:cs="Arial"/>
        </w:rPr>
      </w:pPr>
      <w:r w:rsidRPr="00461E14">
        <w:rPr>
          <w:rFonts w:ascii="Arial" w:hAnsi="Arial" w:cs="Arial"/>
        </w:rPr>
        <w:tab/>
      </w:r>
      <w:r w:rsidRPr="00461E14">
        <w:rPr>
          <w:rFonts w:ascii="Arial" w:hAnsi="Arial" w:cs="Arial"/>
          <w:u w:val="single"/>
        </w:rPr>
        <w:t xml:space="preserve">Teknik Şartname </w:t>
      </w:r>
      <w:r w:rsidRPr="00461E14">
        <w:rPr>
          <w:rFonts w:ascii="Arial" w:hAnsi="Arial" w:cs="Arial"/>
        </w:rPr>
        <w:t>:</w:t>
      </w:r>
      <w:r w:rsidR="009A5145">
        <w:rPr>
          <w:rFonts w:ascii="Arial" w:hAnsi="Arial" w:cs="Arial"/>
        </w:rPr>
        <w:t xml:space="preserve"> </w:t>
      </w:r>
      <w:r w:rsidR="00683716">
        <w:rPr>
          <w:rFonts w:ascii="Arial" w:hAnsi="Arial" w:cs="Arial"/>
        </w:rPr>
        <w:t>ÖYP araştırma görevlisi ve tez d</w:t>
      </w:r>
      <w:r w:rsidRPr="00461E14">
        <w:rPr>
          <w:rFonts w:ascii="Arial" w:hAnsi="Arial" w:cs="Arial"/>
        </w:rPr>
        <w:t>anışmanı tarafından  yerli veya yabancı  menşei, markası, modeli beli</w:t>
      </w:r>
      <w:r w:rsidR="00683716">
        <w:rPr>
          <w:rFonts w:ascii="Arial" w:hAnsi="Arial" w:cs="Arial"/>
        </w:rPr>
        <w:t>rtilmeksizin hazırlanacak, ÖYP araştırma görevlisi ve tez d</w:t>
      </w:r>
      <w:r w:rsidRPr="00461E14">
        <w:rPr>
          <w:rFonts w:ascii="Arial" w:hAnsi="Arial" w:cs="Arial"/>
        </w:rPr>
        <w:t>anışmanın unvanı, ismi ve imzası olacaktır.</w:t>
      </w:r>
    </w:p>
    <w:p w:rsidR="00461E14" w:rsidRDefault="00461E14" w:rsidP="00461E14">
      <w:pPr>
        <w:spacing w:before="120" w:after="120"/>
        <w:jc w:val="both"/>
        <w:rPr>
          <w:rFonts w:ascii="Arial" w:hAnsi="Arial" w:cs="Arial"/>
        </w:rPr>
      </w:pPr>
      <w:r w:rsidRPr="00461E14">
        <w:rPr>
          <w:rFonts w:ascii="Arial" w:hAnsi="Arial" w:cs="Arial"/>
        </w:rPr>
        <w:t xml:space="preserve"> </w:t>
      </w:r>
      <w:r w:rsidRPr="00461E14">
        <w:rPr>
          <w:rFonts w:ascii="Arial" w:hAnsi="Arial" w:cs="Arial"/>
        </w:rPr>
        <w:tab/>
      </w:r>
      <w:r w:rsidRPr="009A5145">
        <w:rPr>
          <w:rFonts w:ascii="Arial" w:hAnsi="Arial" w:cs="Arial"/>
          <w:u w:val="single"/>
        </w:rPr>
        <w:t>Malzeme Listesi</w:t>
      </w:r>
      <w:r w:rsidR="009A5145" w:rsidRPr="009A5145">
        <w:rPr>
          <w:rFonts w:ascii="Arial" w:hAnsi="Arial" w:cs="Arial"/>
        </w:rPr>
        <w:t xml:space="preserve"> </w:t>
      </w:r>
      <w:r w:rsidR="009A5145">
        <w:rPr>
          <w:rFonts w:ascii="Arial" w:hAnsi="Arial" w:cs="Arial"/>
        </w:rPr>
        <w:t xml:space="preserve">: </w:t>
      </w:r>
      <w:r w:rsidR="00683716">
        <w:rPr>
          <w:rFonts w:ascii="Arial" w:hAnsi="Arial" w:cs="Arial"/>
        </w:rPr>
        <w:t>ÖYP araştırma g</w:t>
      </w:r>
      <w:r w:rsidRPr="00461E14">
        <w:rPr>
          <w:rFonts w:ascii="Arial" w:hAnsi="Arial" w:cs="Arial"/>
        </w:rPr>
        <w:t>örevlisi tarafından talep edilecek malzemenin cinsi, adedi ve mik</w:t>
      </w:r>
      <w:r w:rsidR="00683716">
        <w:rPr>
          <w:rFonts w:ascii="Arial" w:hAnsi="Arial" w:cs="Arial"/>
        </w:rPr>
        <w:t>tarını belirten listedir. (ÖYP araştırma görevlisi ve tez d</w:t>
      </w:r>
      <w:r w:rsidRPr="00461E14">
        <w:rPr>
          <w:rFonts w:ascii="Arial" w:hAnsi="Arial" w:cs="Arial"/>
        </w:rPr>
        <w:t>anışmanı  tarafından imzalı ve iki adet)</w:t>
      </w:r>
    </w:p>
    <w:p w:rsidR="005A5D9D" w:rsidRDefault="005A5D9D" w:rsidP="005A5D9D">
      <w:pPr>
        <w:spacing w:before="120" w:after="120"/>
        <w:jc w:val="both"/>
        <w:rPr>
          <w:rFonts w:ascii="Arial" w:hAnsi="Arial" w:cs="Arial"/>
        </w:rPr>
      </w:pPr>
      <w:r w:rsidRPr="005A5D9D">
        <w:rPr>
          <w:rFonts w:ascii="Arial" w:hAnsi="Arial" w:cs="Arial"/>
        </w:rPr>
        <w:tab/>
      </w:r>
      <w:r w:rsidRPr="005A5D9D">
        <w:rPr>
          <w:rFonts w:ascii="Arial" w:hAnsi="Arial" w:cs="Arial"/>
          <w:u w:val="single"/>
        </w:rPr>
        <w:t xml:space="preserve">Taşınır İşlem Fişi </w:t>
      </w:r>
      <w:r w:rsidRPr="005A5D9D">
        <w:rPr>
          <w:rFonts w:ascii="Arial" w:hAnsi="Arial" w:cs="Arial"/>
        </w:rPr>
        <w:t>: Satın alması yapılan kırtasiye, kimyasal-sarf ve demir</w:t>
      </w:r>
      <w:r w:rsidR="00CB51BA">
        <w:rPr>
          <w:rFonts w:ascii="Arial" w:hAnsi="Arial" w:cs="Arial"/>
        </w:rPr>
        <w:t>baş malzemeleri</w:t>
      </w:r>
      <w:r w:rsidRPr="005A5D9D">
        <w:rPr>
          <w:rFonts w:ascii="Arial" w:hAnsi="Arial" w:cs="Arial"/>
        </w:rPr>
        <w:t xml:space="preserve"> Rektörl</w:t>
      </w:r>
      <w:r w:rsidR="00CB51BA">
        <w:rPr>
          <w:rFonts w:ascii="Arial" w:hAnsi="Arial" w:cs="Arial"/>
        </w:rPr>
        <w:t>ük Merkez Ayniyat Saymanlığı</w:t>
      </w:r>
      <w:r w:rsidRPr="005A5D9D">
        <w:rPr>
          <w:rFonts w:ascii="Arial" w:hAnsi="Arial" w:cs="Arial"/>
        </w:rPr>
        <w:t xml:space="preserve"> veya merkeze bağlı görev</w:t>
      </w:r>
      <w:r w:rsidR="00035007">
        <w:rPr>
          <w:rFonts w:ascii="Arial" w:hAnsi="Arial" w:cs="Arial"/>
        </w:rPr>
        <w:t xml:space="preserve"> </w:t>
      </w:r>
      <w:r w:rsidRPr="005A5D9D">
        <w:rPr>
          <w:rFonts w:ascii="Arial" w:hAnsi="Arial" w:cs="Arial"/>
        </w:rPr>
        <w:t>yapan kampüs içindeki Merkez Ayniyat Saymanlığı Bürosu</w:t>
      </w:r>
      <w:r w:rsidR="00683716">
        <w:rPr>
          <w:rFonts w:ascii="Arial" w:hAnsi="Arial" w:cs="Arial"/>
        </w:rPr>
        <w:t>’</w:t>
      </w:r>
      <w:r w:rsidRPr="005A5D9D">
        <w:rPr>
          <w:rFonts w:ascii="Arial" w:hAnsi="Arial" w:cs="Arial"/>
        </w:rPr>
        <w:t xml:space="preserve">na gösterilip faturanın arkası onaylandıktan sonra ödeme işlemi </w:t>
      </w:r>
      <w:r w:rsidR="00CB51BA">
        <w:rPr>
          <w:rFonts w:ascii="Arial" w:hAnsi="Arial" w:cs="Arial"/>
        </w:rPr>
        <w:t>gerçekleştirilir.</w:t>
      </w:r>
    </w:p>
    <w:p w:rsidR="00A81B6E" w:rsidRDefault="005A5D9D" w:rsidP="00A81B6E">
      <w:pPr>
        <w:spacing w:before="120" w:after="120"/>
        <w:ind w:firstLine="708"/>
        <w:jc w:val="both"/>
        <w:rPr>
          <w:rFonts w:ascii="Arial" w:hAnsi="Arial" w:cs="Arial"/>
        </w:rPr>
      </w:pPr>
      <w:r w:rsidRPr="005A5D9D">
        <w:rPr>
          <w:rFonts w:ascii="Arial" w:hAnsi="Arial" w:cs="Arial"/>
        </w:rPr>
        <w:t>Proje giderleri kapsamında sa</w:t>
      </w:r>
      <w:r w:rsidR="00683716">
        <w:rPr>
          <w:rFonts w:ascii="Arial" w:hAnsi="Arial" w:cs="Arial"/>
        </w:rPr>
        <w:t>tın alınan ekipman/yazılım ÖYP araştırma g</w:t>
      </w:r>
      <w:r w:rsidRPr="005A5D9D">
        <w:rPr>
          <w:rFonts w:ascii="Arial" w:hAnsi="Arial" w:cs="Arial"/>
        </w:rPr>
        <w:t>örevlisinin görevlendirildiği birimin</w:t>
      </w:r>
      <w:r w:rsidR="00683716">
        <w:rPr>
          <w:rFonts w:ascii="Arial" w:hAnsi="Arial" w:cs="Arial"/>
        </w:rPr>
        <w:t xml:space="preserve"> demirbaşına kayıtlanır ve ÖYP araştırma görevlisine zimmetlenir. ÖYP a</w:t>
      </w:r>
      <w:r w:rsidRPr="005A5D9D">
        <w:rPr>
          <w:rFonts w:ascii="Arial" w:hAnsi="Arial" w:cs="Arial"/>
        </w:rPr>
        <w:t>raştı</w:t>
      </w:r>
      <w:r w:rsidR="00683716">
        <w:rPr>
          <w:rFonts w:ascii="Arial" w:hAnsi="Arial" w:cs="Arial"/>
        </w:rPr>
        <w:t>rma g</w:t>
      </w:r>
      <w:r w:rsidR="0007397A">
        <w:rPr>
          <w:rFonts w:ascii="Arial" w:hAnsi="Arial" w:cs="Arial"/>
        </w:rPr>
        <w:t>örevlisi</w:t>
      </w:r>
      <w:r w:rsidRPr="005A5D9D">
        <w:rPr>
          <w:rFonts w:ascii="Arial" w:hAnsi="Arial" w:cs="Arial"/>
        </w:rPr>
        <w:t xml:space="preserve"> eğitimini tamamlayıp kadrosunun bulund</w:t>
      </w:r>
      <w:r w:rsidR="00E53956">
        <w:rPr>
          <w:rFonts w:ascii="Arial" w:hAnsi="Arial" w:cs="Arial"/>
        </w:rPr>
        <w:t xml:space="preserve">uğu üniversiteye döneceği zaman </w:t>
      </w:r>
      <w:r w:rsidRPr="005A5D9D">
        <w:rPr>
          <w:rFonts w:ascii="Arial" w:hAnsi="Arial" w:cs="Arial"/>
        </w:rPr>
        <w:t>üz</w:t>
      </w:r>
      <w:r w:rsidR="00683716">
        <w:rPr>
          <w:rFonts w:ascii="Arial" w:hAnsi="Arial" w:cs="Arial"/>
        </w:rPr>
        <w:t xml:space="preserve">erine kayıtlı demirbaş malzeme </w:t>
      </w:r>
      <w:r w:rsidRPr="005A5D9D">
        <w:rPr>
          <w:rFonts w:ascii="Arial" w:hAnsi="Arial" w:cs="Arial"/>
        </w:rPr>
        <w:t>zimmetinden düşülerek Ege Üniversi</w:t>
      </w:r>
      <w:r w:rsidR="007263CA">
        <w:rPr>
          <w:rFonts w:ascii="Arial" w:hAnsi="Arial" w:cs="Arial"/>
        </w:rPr>
        <w:t>tesi’nin ilgili birimine aktarılır.</w:t>
      </w:r>
      <w:r w:rsidRPr="005A5D9D">
        <w:rPr>
          <w:rFonts w:ascii="Arial" w:hAnsi="Arial" w:cs="Arial"/>
        </w:rPr>
        <w:t xml:space="preserve"> Ders/araştırma kitapları ise ilgili birim kütüphanesi veya merkez kütüphaneye devredilir. </w:t>
      </w:r>
    </w:p>
    <w:p w:rsidR="00A81B6E" w:rsidRDefault="00A81B6E" w:rsidP="00A81B6E">
      <w:pPr>
        <w:spacing w:before="120" w:after="120"/>
        <w:ind w:firstLine="708"/>
        <w:jc w:val="both"/>
        <w:rPr>
          <w:rFonts w:ascii="Arial" w:hAnsi="Arial" w:cs="Arial"/>
        </w:rPr>
      </w:pPr>
      <w:r w:rsidRPr="00F1718D">
        <w:rPr>
          <w:rFonts w:ascii="Arial" w:hAnsi="Arial" w:cs="Arial"/>
        </w:rPr>
        <w:t>ÖYP Koordinasyon Birimince hazırlanan ödeme evrakları ve ekindeki belgeler ödeme ve muhasebe işlemlerinin gerçekleştirilmesi için Strateji Geliştirme Daire Başkanlığı’na gönderilir.</w:t>
      </w:r>
    </w:p>
    <w:p w:rsidR="00A81B6E" w:rsidRPr="005A5D9D" w:rsidRDefault="00A81B6E" w:rsidP="00A81B6E">
      <w:pPr>
        <w:spacing w:before="120" w:after="120"/>
        <w:ind w:firstLine="708"/>
        <w:jc w:val="both"/>
        <w:rPr>
          <w:rFonts w:ascii="Arial" w:hAnsi="Arial" w:cs="Arial"/>
        </w:rPr>
      </w:pPr>
    </w:p>
    <w:p w:rsidR="005A5D9D" w:rsidRPr="005A5D9D" w:rsidRDefault="005A5D9D" w:rsidP="005A5D9D">
      <w:pPr>
        <w:spacing w:before="120" w:after="120"/>
        <w:jc w:val="both"/>
        <w:rPr>
          <w:rFonts w:ascii="Arial" w:hAnsi="Arial" w:cs="Arial"/>
        </w:rPr>
      </w:pPr>
      <w:r w:rsidRPr="005A5D9D">
        <w:rPr>
          <w:rFonts w:ascii="Arial" w:hAnsi="Arial" w:cs="Arial"/>
          <w:b/>
        </w:rPr>
        <w:t>Madde 10 -</w:t>
      </w:r>
      <w:r w:rsidRPr="005A5D9D">
        <w:rPr>
          <w:rFonts w:ascii="Arial" w:hAnsi="Arial" w:cs="Arial"/>
          <w:b/>
        </w:rPr>
        <w:tab/>
      </w:r>
      <w:r w:rsidRPr="005A5D9D">
        <w:rPr>
          <w:rFonts w:ascii="Arial" w:hAnsi="Arial" w:cs="Arial"/>
          <w:b/>
          <w:bCs/>
        </w:rPr>
        <w:t>Seyahat Giderleri</w:t>
      </w:r>
    </w:p>
    <w:p w:rsidR="005A5D9D" w:rsidRPr="005A5D9D" w:rsidRDefault="005A5D9D" w:rsidP="005A5D9D">
      <w:pPr>
        <w:spacing w:before="120" w:after="120"/>
        <w:jc w:val="both"/>
        <w:rPr>
          <w:rFonts w:ascii="Arial" w:hAnsi="Arial" w:cs="Arial"/>
        </w:rPr>
      </w:pPr>
      <w:r w:rsidRPr="005A5D9D">
        <w:rPr>
          <w:rFonts w:ascii="Arial" w:hAnsi="Arial" w:cs="Arial"/>
          <w:b/>
          <w:bCs/>
        </w:rPr>
        <w:tab/>
      </w:r>
      <w:r w:rsidRPr="005A5D9D">
        <w:rPr>
          <w:rFonts w:ascii="Arial" w:hAnsi="Arial" w:cs="Arial"/>
        </w:rPr>
        <w:t>Seyahat, öğrencinin tez konusu ile ilgili bilimsel etkinliklere katılması ve ulusal-uluslararası platformlarda bilimsel tartışmaları izleyerek deneyim kazanması amaçlarına yöneliktir.</w:t>
      </w:r>
    </w:p>
    <w:p w:rsidR="005A5D9D" w:rsidRPr="005A5D9D" w:rsidRDefault="005A5D9D" w:rsidP="005A5D9D">
      <w:pPr>
        <w:spacing w:before="120" w:after="120"/>
        <w:jc w:val="both"/>
        <w:rPr>
          <w:rFonts w:ascii="Arial" w:hAnsi="Arial" w:cs="Arial"/>
        </w:rPr>
      </w:pPr>
      <w:r w:rsidRPr="005A5D9D">
        <w:rPr>
          <w:rFonts w:ascii="Arial" w:hAnsi="Arial" w:cs="Arial"/>
        </w:rPr>
        <w:t>(1)</w:t>
      </w:r>
      <w:r w:rsidR="00030634">
        <w:rPr>
          <w:rFonts w:ascii="Arial" w:hAnsi="Arial" w:cs="Arial"/>
        </w:rPr>
        <w:t xml:space="preserve"> </w:t>
      </w:r>
      <w:r w:rsidRPr="005A5D9D">
        <w:rPr>
          <w:rFonts w:ascii="Arial" w:hAnsi="Arial" w:cs="Arial"/>
        </w:rPr>
        <w:t>ÖYP kapsamında eğitimlerini Ege Üniversitesi’nde sürdüren</w:t>
      </w:r>
      <w:r w:rsidR="00683716">
        <w:rPr>
          <w:rFonts w:ascii="Arial" w:hAnsi="Arial" w:cs="Arial"/>
        </w:rPr>
        <w:t xml:space="preserve"> ÖYP araştırma görevlilerinin, </w:t>
      </w:r>
      <w:r w:rsidRPr="005A5D9D">
        <w:rPr>
          <w:rFonts w:ascii="Arial" w:hAnsi="Arial" w:cs="Arial"/>
        </w:rPr>
        <w:t>ÖYP bütçesinden karşılanmak üzere kendi alanlarında/tez konularında akademik çalışma yapmak veya bilimsel etkinliklere katılmak amacıyla yapacakları kısa süreli seyahatler desteklenmektedir.</w:t>
      </w:r>
    </w:p>
    <w:p w:rsidR="005A5D9D" w:rsidRPr="005A5D9D" w:rsidRDefault="005A5D9D" w:rsidP="005A5D9D">
      <w:pPr>
        <w:spacing w:before="120" w:after="120"/>
        <w:jc w:val="both"/>
        <w:rPr>
          <w:rFonts w:ascii="Arial" w:hAnsi="Arial" w:cs="Arial"/>
        </w:rPr>
      </w:pPr>
      <w:r w:rsidRPr="005A5D9D">
        <w:rPr>
          <w:rFonts w:ascii="Arial" w:hAnsi="Arial" w:cs="Arial"/>
        </w:rPr>
        <w:t>(2)</w:t>
      </w:r>
      <w:r w:rsidR="00030634">
        <w:rPr>
          <w:rFonts w:ascii="Arial" w:hAnsi="Arial" w:cs="Arial"/>
        </w:rPr>
        <w:t xml:space="preserve"> </w:t>
      </w:r>
      <w:r w:rsidR="00683716">
        <w:rPr>
          <w:rFonts w:ascii="Arial" w:hAnsi="Arial" w:cs="Arial"/>
        </w:rPr>
        <w:t>ÖYP araştırma g</w:t>
      </w:r>
      <w:r w:rsidRPr="005A5D9D">
        <w:rPr>
          <w:rFonts w:ascii="Arial" w:hAnsi="Arial" w:cs="Arial"/>
        </w:rPr>
        <w:t xml:space="preserve">örevlileri, bu amaçla Ege Üniversitesi’ne kendileri için tahsis edilen miktarı </w:t>
      </w:r>
      <w:r w:rsidR="00683716">
        <w:rPr>
          <w:rFonts w:ascii="Arial" w:hAnsi="Arial" w:cs="Arial"/>
        </w:rPr>
        <w:t>aşmamak kaydıyla, gerektiğinde d</w:t>
      </w:r>
      <w:r w:rsidRPr="005A5D9D">
        <w:rPr>
          <w:rFonts w:ascii="Arial" w:hAnsi="Arial" w:cs="Arial"/>
        </w:rPr>
        <w:t>anışmanları ile birlikte kısa süreli yurtiçi ve yurtdışı bilimsel toplantılara katılabilirler.</w:t>
      </w:r>
    </w:p>
    <w:p w:rsidR="005A5D9D" w:rsidRPr="005A5D9D" w:rsidRDefault="005A5D9D" w:rsidP="005A5D9D">
      <w:pPr>
        <w:spacing w:before="120" w:after="120"/>
        <w:jc w:val="both"/>
        <w:rPr>
          <w:rFonts w:ascii="Arial" w:hAnsi="Arial" w:cs="Arial"/>
        </w:rPr>
      </w:pPr>
      <w:r w:rsidRPr="005A5D9D">
        <w:rPr>
          <w:rFonts w:ascii="Arial" w:hAnsi="Arial" w:cs="Arial"/>
        </w:rPr>
        <w:t>(3)</w:t>
      </w:r>
      <w:r w:rsidR="00030634">
        <w:rPr>
          <w:rFonts w:ascii="Arial" w:hAnsi="Arial" w:cs="Arial"/>
        </w:rPr>
        <w:t xml:space="preserve"> </w:t>
      </w:r>
      <w:r w:rsidRPr="005A5D9D">
        <w:rPr>
          <w:rFonts w:ascii="Arial" w:hAnsi="Arial" w:cs="Arial"/>
        </w:rPr>
        <w:t>Yurtiçi ve yurtdışı faaliyetlerine ilişkin harcamalarda 6245 sayılı Harcırah Kanunu hükümleri geçerlidir.</w:t>
      </w:r>
    </w:p>
    <w:p w:rsidR="005A5D9D" w:rsidRPr="005A5D9D" w:rsidRDefault="005A5D9D" w:rsidP="005A5D9D">
      <w:pPr>
        <w:spacing w:before="120" w:after="120"/>
        <w:jc w:val="both"/>
        <w:rPr>
          <w:rFonts w:ascii="Arial" w:hAnsi="Arial" w:cs="Arial"/>
        </w:rPr>
      </w:pPr>
      <w:r w:rsidRPr="005A5D9D">
        <w:rPr>
          <w:rFonts w:ascii="Arial" w:hAnsi="Arial" w:cs="Arial"/>
        </w:rPr>
        <w:t>(4)</w:t>
      </w:r>
      <w:r w:rsidR="00030634">
        <w:rPr>
          <w:rFonts w:ascii="Arial" w:hAnsi="Arial" w:cs="Arial"/>
        </w:rPr>
        <w:t xml:space="preserve"> </w:t>
      </w:r>
      <w:r w:rsidRPr="005A5D9D">
        <w:rPr>
          <w:rFonts w:ascii="Arial" w:hAnsi="Arial" w:cs="Arial"/>
        </w:rPr>
        <w:t>Kısa süreli yurtiçi/yurtdışı seyaha</w:t>
      </w:r>
      <w:r w:rsidR="00683716">
        <w:rPr>
          <w:rFonts w:ascii="Arial" w:hAnsi="Arial" w:cs="Arial"/>
        </w:rPr>
        <w:t>tin süresi yılda en fazla 15</w:t>
      </w:r>
      <w:r w:rsidRPr="005A5D9D">
        <w:rPr>
          <w:rFonts w:ascii="Arial" w:hAnsi="Arial" w:cs="Arial"/>
        </w:rPr>
        <w:t xml:space="preserve"> gündür.</w:t>
      </w:r>
    </w:p>
    <w:p w:rsidR="005A5D9D" w:rsidRPr="005A5D9D" w:rsidRDefault="005A5D9D" w:rsidP="005A5D9D">
      <w:pPr>
        <w:spacing w:before="120" w:after="120"/>
        <w:jc w:val="both"/>
        <w:rPr>
          <w:rFonts w:ascii="Arial" w:hAnsi="Arial" w:cs="Arial"/>
        </w:rPr>
      </w:pPr>
      <w:r w:rsidRPr="005A5D9D">
        <w:rPr>
          <w:rFonts w:ascii="Arial" w:hAnsi="Arial" w:cs="Arial"/>
        </w:rPr>
        <w:t>(5)</w:t>
      </w:r>
      <w:r w:rsidR="00030634">
        <w:rPr>
          <w:rFonts w:ascii="Arial" w:hAnsi="Arial" w:cs="Arial"/>
        </w:rPr>
        <w:t xml:space="preserve"> </w:t>
      </w:r>
      <w:r w:rsidR="00683716">
        <w:rPr>
          <w:rFonts w:ascii="Arial" w:hAnsi="Arial" w:cs="Arial"/>
        </w:rPr>
        <w:t>Bu seyahatler ÖYP araştırma g</w:t>
      </w:r>
      <w:r w:rsidRPr="005A5D9D">
        <w:rPr>
          <w:rFonts w:ascii="Arial" w:hAnsi="Arial" w:cs="Arial"/>
        </w:rPr>
        <w:t>örevlilerinin kendi alanı/tez konusu ile ilgili sempozyum, kongre, çalıştay ve benzeri akademik çalışmaları kapsamalıdır.</w:t>
      </w:r>
    </w:p>
    <w:p w:rsidR="005A5D9D" w:rsidRDefault="00C0337B" w:rsidP="005A5D9D">
      <w:pPr>
        <w:spacing w:before="120" w:after="120"/>
        <w:jc w:val="both"/>
        <w:rPr>
          <w:rFonts w:ascii="Arial" w:hAnsi="Arial" w:cs="Arial"/>
        </w:rPr>
      </w:pPr>
      <w:r>
        <w:rPr>
          <w:rFonts w:ascii="Arial" w:hAnsi="Arial" w:cs="Arial"/>
        </w:rPr>
        <w:t> </w:t>
      </w:r>
      <w:r w:rsidR="005A5D9D" w:rsidRPr="005A5D9D">
        <w:rPr>
          <w:rFonts w:ascii="Arial" w:hAnsi="Arial" w:cs="Arial"/>
        </w:rPr>
        <w:t>(6)</w:t>
      </w:r>
      <w:r w:rsidR="00030634">
        <w:rPr>
          <w:rFonts w:ascii="Arial" w:hAnsi="Arial" w:cs="Arial"/>
        </w:rPr>
        <w:t xml:space="preserve"> </w:t>
      </w:r>
      <w:r w:rsidR="00683716">
        <w:rPr>
          <w:rFonts w:ascii="Arial" w:hAnsi="Arial" w:cs="Arial"/>
        </w:rPr>
        <w:t>ÖYP araştırma görevlileri, bu seyahatlere danışmanın onayı, enstitü yönetim kurulu k</w:t>
      </w:r>
      <w:r w:rsidR="005A5D9D" w:rsidRPr="005A5D9D">
        <w:rPr>
          <w:rFonts w:ascii="Arial" w:hAnsi="Arial" w:cs="Arial"/>
        </w:rPr>
        <w:t>ararı ve Ege Üniversitesi Rektörlüğü’nün görevlendirme onayı alınarak katılabilir.</w:t>
      </w:r>
    </w:p>
    <w:p w:rsidR="00C0337B" w:rsidRDefault="00C0337B" w:rsidP="00C0337B">
      <w:pPr>
        <w:spacing w:before="120" w:after="120"/>
        <w:jc w:val="both"/>
        <w:rPr>
          <w:rFonts w:ascii="Arial" w:hAnsi="Arial" w:cs="Arial"/>
        </w:rPr>
      </w:pPr>
      <w:r w:rsidRPr="00C0337B">
        <w:rPr>
          <w:rFonts w:ascii="Arial" w:hAnsi="Arial" w:cs="Arial"/>
        </w:rPr>
        <w:t>(7)</w:t>
      </w:r>
      <w:r w:rsidR="00030634">
        <w:rPr>
          <w:rFonts w:ascii="Arial" w:hAnsi="Arial" w:cs="Arial"/>
        </w:rPr>
        <w:t xml:space="preserve"> </w:t>
      </w:r>
      <w:r w:rsidRPr="00C0337B">
        <w:rPr>
          <w:rFonts w:ascii="Arial" w:hAnsi="Arial" w:cs="Arial"/>
        </w:rPr>
        <w:t>Kıs</w:t>
      </w:r>
      <w:r w:rsidR="00683716">
        <w:rPr>
          <w:rFonts w:ascii="Arial" w:hAnsi="Arial" w:cs="Arial"/>
        </w:rPr>
        <w:t>a süreli bu seyahatlerden, ÖYP araştırma g</w:t>
      </w:r>
      <w:r w:rsidRPr="00C0337B">
        <w:rPr>
          <w:rFonts w:ascii="Arial" w:hAnsi="Arial" w:cs="Arial"/>
        </w:rPr>
        <w:t>örevlisinin alanı/tez çalışması ile ilintili olmak üzere v</w:t>
      </w:r>
      <w:r w:rsidR="00683716">
        <w:rPr>
          <w:rFonts w:ascii="Arial" w:hAnsi="Arial" w:cs="Arial"/>
        </w:rPr>
        <w:t>e birlikte gidilmesi koşuluyla d</w:t>
      </w:r>
      <w:r w:rsidRPr="00C0337B">
        <w:rPr>
          <w:rFonts w:ascii="Arial" w:hAnsi="Arial" w:cs="Arial"/>
        </w:rPr>
        <w:t>a</w:t>
      </w:r>
      <w:r w:rsidR="00683716">
        <w:rPr>
          <w:rFonts w:ascii="Arial" w:hAnsi="Arial" w:cs="Arial"/>
        </w:rPr>
        <w:t>nışmanı da faydalanabilir. ÖYP araştırma görevlisinin d</w:t>
      </w:r>
      <w:r w:rsidRPr="00C0337B">
        <w:rPr>
          <w:rFonts w:ascii="Arial" w:hAnsi="Arial" w:cs="Arial"/>
        </w:rPr>
        <w:t>anışmanı, yurt dışı bilimsel amaçlı toplantılara katılmak için araştırma görevlisinin yüksek lis</w:t>
      </w:r>
      <w:r w:rsidR="00683716">
        <w:rPr>
          <w:rFonts w:ascii="Arial" w:hAnsi="Arial" w:cs="Arial"/>
        </w:rPr>
        <w:t>ans eğitimi süresince en fazla bir</w:t>
      </w:r>
      <w:r w:rsidRPr="00C0337B">
        <w:rPr>
          <w:rFonts w:ascii="Arial" w:hAnsi="Arial" w:cs="Arial"/>
        </w:rPr>
        <w:t xml:space="preserve"> kez; doktora veya bütünleşik dokt</w:t>
      </w:r>
      <w:r w:rsidR="00683716">
        <w:rPr>
          <w:rFonts w:ascii="Arial" w:hAnsi="Arial" w:cs="Arial"/>
        </w:rPr>
        <w:t>ora eğitimi süresince en fazla iki</w:t>
      </w:r>
      <w:r w:rsidRPr="00C0337B">
        <w:rPr>
          <w:rFonts w:ascii="Arial" w:hAnsi="Arial" w:cs="Arial"/>
        </w:rPr>
        <w:t xml:space="preserve"> kez</w:t>
      </w:r>
      <w:r>
        <w:rPr>
          <w:rFonts w:ascii="Arial" w:hAnsi="Arial" w:cs="Arial"/>
        </w:rPr>
        <w:t xml:space="preserve"> ÖYP desteğinden faydalanabilir.</w:t>
      </w:r>
    </w:p>
    <w:p w:rsidR="001A028C" w:rsidRDefault="001A028C" w:rsidP="00C0337B">
      <w:pPr>
        <w:spacing w:before="120" w:after="120"/>
        <w:jc w:val="both"/>
        <w:rPr>
          <w:rFonts w:ascii="Arial" w:hAnsi="Arial" w:cs="Arial"/>
        </w:rPr>
      </w:pPr>
    </w:p>
    <w:p w:rsidR="007136CE" w:rsidRDefault="007136CE" w:rsidP="00C0337B">
      <w:pPr>
        <w:spacing w:before="120" w:after="120"/>
        <w:jc w:val="both"/>
        <w:rPr>
          <w:rFonts w:ascii="Arial" w:hAnsi="Arial" w:cs="Arial"/>
          <w:b/>
          <w:bCs/>
          <w:i/>
          <w:iCs/>
        </w:rPr>
      </w:pPr>
    </w:p>
    <w:p w:rsidR="007136CE" w:rsidRDefault="007136CE" w:rsidP="00C0337B">
      <w:pPr>
        <w:spacing w:before="120" w:after="120"/>
        <w:jc w:val="both"/>
        <w:rPr>
          <w:rFonts w:ascii="Arial" w:hAnsi="Arial" w:cs="Arial"/>
          <w:b/>
          <w:bCs/>
          <w:i/>
          <w:iCs/>
        </w:rPr>
      </w:pPr>
    </w:p>
    <w:p w:rsidR="00C0337B" w:rsidRPr="00C0337B" w:rsidRDefault="00C0337B" w:rsidP="00C0337B">
      <w:pPr>
        <w:spacing w:before="120" w:after="120"/>
        <w:jc w:val="both"/>
        <w:rPr>
          <w:rFonts w:ascii="Arial" w:hAnsi="Arial" w:cs="Arial"/>
        </w:rPr>
      </w:pPr>
      <w:r w:rsidRPr="00C0337B">
        <w:rPr>
          <w:rFonts w:ascii="Arial" w:hAnsi="Arial" w:cs="Arial"/>
          <w:b/>
          <w:bCs/>
          <w:i/>
          <w:iCs/>
        </w:rPr>
        <w:t>Seyahat Giderlerinin Tahakkuku</w:t>
      </w:r>
    </w:p>
    <w:p w:rsidR="00030634" w:rsidRDefault="00030634" w:rsidP="00EA0C8A">
      <w:pPr>
        <w:spacing w:before="120" w:after="120"/>
        <w:ind w:firstLine="708"/>
        <w:jc w:val="both"/>
        <w:rPr>
          <w:rFonts w:ascii="Arial" w:hAnsi="Arial" w:cs="Arial"/>
          <w:color w:val="00FF00"/>
        </w:rPr>
      </w:pPr>
      <w:r>
        <w:rPr>
          <w:rFonts w:ascii="Arial" w:hAnsi="Arial" w:cs="Arial"/>
        </w:rPr>
        <w:t xml:space="preserve"> </w:t>
      </w:r>
      <w:r w:rsidR="00C0337B" w:rsidRPr="00C0337B">
        <w:rPr>
          <w:rFonts w:ascii="Arial" w:hAnsi="Arial" w:cs="Arial"/>
        </w:rPr>
        <w:t>ÖYP Koordinasyon Biriminden çıkan uygun görüş sonrası</w:t>
      </w:r>
      <w:r w:rsidR="00683716">
        <w:rPr>
          <w:rFonts w:ascii="Arial" w:hAnsi="Arial" w:cs="Arial"/>
        </w:rPr>
        <w:t>nda ÖYP araştırma görevlisi ve d</w:t>
      </w:r>
      <w:r w:rsidR="00C0337B" w:rsidRPr="00C0337B">
        <w:rPr>
          <w:rFonts w:ascii="Arial" w:hAnsi="Arial" w:cs="Arial"/>
        </w:rPr>
        <w:t>anışmanı yolluklu ve gündelik</w:t>
      </w:r>
      <w:r w:rsidR="00A93F2E">
        <w:rPr>
          <w:rFonts w:ascii="Arial" w:hAnsi="Arial" w:cs="Arial"/>
        </w:rPr>
        <w:t>li olarak görevlendirildiğinde</w:t>
      </w:r>
      <w:r w:rsidR="0020079F">
        <w:rPr>
          <w:rFonts w:ascii="Arial" w:hAnsi="Arial" w:cs="Arial"/>
        </w:rPr>
        <w:t>;</w:t>
      </w:r>
      <w:r w:rsidR="00683716">
        <w:rPr>
          <w:rFonts w:ascii="Arial" w:hAnsi="Arial" w:cs="Arial"/>
        </w:rPr>
        <w:t xml:space="preserve"> </w:t>
      </w:r>
      <w:r w:rsidR="00C0337B" w:rsidRPr="00C0337B">
        <w:rPr>
          <w:rFonts w:ascii="Arial" w:hAnsi="Arial" w:cs="Arial"/>
        </w:rPr>
        <w:t xml:space="preserve">yolluk isteğine ilişkin </w:t>
      </w:r>
      <w:r w:rsidR="00192AD9">
        <w:rPr>
          <w:rFonts w:ascii="Arial" w:hAnsi="Arial" w:cs="Arial"/>
        </w:rPr>
        <w:t>yazısı ekinde, Fakülte/Enstitü Yönetim Kurulu K</w:t>
      </w:r>
      <w:r w:rsidR="00C0337B" w:rsidRPr="00C0337B">
        <w:rPr>
          <w:rFonts w:ascii="Arial" w:hAnsi="Arial" w:cs="Arial"/>
        </w:rPr>
        <w:t>ararı ve Rektörlük Personel Daire Başkanlığı’nın görevlendirme onayı</w:t>
      </w:r>
      <w:r w:rsidR="00A81B6E">
        <w:rPr>
          <w:rFonts w:ascii="Arial" w:hAnsi="Arial" w:cs="Arial"/>
        </w:rPr>
        <w:t xml:space="preserve"> </w:t>
      </w:r>
      <w:r w:rsidR="00A81B6E" w:rsidRPr="00A81B6E">
        <w:rPr>
          <w:rFonts w:ascii="Arial" w:hAnsi="Arial" w:cs="Arial"/>
        </w:rPr>
        <w:t xml:space="preserve">(onayda seyahat giderinin ÖYP </w:t>
      </w:r>
      <w:r w:rsidR="00A81B6E" w:rsidRPr="006D2178">
        <w:rPr>
          <w:rFonts w:ascii="Arial" w:hAnsi="Arial" w:cs="Arial"/>
        </w:rPr>
        <w:t>bütçesinde</w:t>
      </w:r>
      <w:r w:rsidR="00433004" w:rsidRPr="006D2178">
        <w:rPr>
          <w:rFonts w:ascii="Arial" w:hAnsi="Arial" w:cs="Arial"/>
        </w:rPr>
        <w:t>n karşılanacağı belirtilmelidir</w:t>
      </w:r>
      <w:r w:rsidR="00683716">
        <w:rPr>
          <w:rFonts w:ascii="Arial" w:hAnsi="Arial" w:cs="Arial"/>
        </w:rPr>
        <w:t>.</w:t>
      </w:r>
      <w:r w:rsidR="00A81B6E" w:rsidRPr="006D2178">
        <w:rPr>
          <w:rFonts w:ascii="Arial" w:hAnsi="Arial" w:cs="Arial"/>
        </w:rPr>
        <w:t>)</w:t>
      </w:r>
      <w:r w:rsidR="00683716">
        <w:rPr>
          <w:rFonts w:ascii="Arial" w:hAnsi="Arial" w:cs="Arial"/>
        </w:rPr>
        <w:t xml:space="preserve"> </w:t>
      </w:r>
      <w:r w:rsidR="00C0337B" w:rsidRPr="006D2178">
        <w:rPr>
          <w:rFonts w:ascii="Arial" w:hAnsi="Arial" w:cs="Arial"/>
        </w:rPr>
        <w:t xml:space="preserve">T.C. kimlik numarası ile banka hesap numarası bilgileri ve yurtiçi </w:t>
      </w:r>
      <w:r w:rsidR="00A93F2E" w:rsidRPr="006D2178">
        <w:rPr>
          <w:rFonts w:ascii="Arial" w:hAnsi="Arial" w:cs="Arial"/>
        </w:rPr>
        <w:t xml:space="preserve">/ yurtdışı geçici görev yolluğu </w:t>
      </w:r>
      <w:r w:rsidR="00C0337B" w:rsidRPr="006D2178">
        <w:rPr>
          <w:rFonts w:ascii="Arial" w:hAnsi="Arial" w:cs="Arial"/>
        </w:rPr>
        <w:t>beyannamesi, ilg</w:t>
      </w:r>
      <w:r w:rsidR="00683716">
        <w:rPr>
          <w:rFonts w:ascii="Arial" w:hAnsi="Arial" w:cs="Arial"/>
        </w:rPr>
        <w:t>ili enstitü m</w:t>
      </w:r>
      <w:r w:rsidR="00C0337B" w:rsidRPr="006D2178">
        <w:rPr>
          <w:rFonts w:ascii="Arial" w:hAnsi="Arial" w:cs="Arial"/>
        </w:rPr>
        <w:t xml:space="preserve">üdürlüğü </w:t>
      </w:r>
      <w:r w:rsidR="00683716">
        <w:rPr>
          <w:rFonts w:ascii="Arial" w:hAnsi="Arial" w:cs="Arial"/>
        </w:rPr>
        <w:t>kanalıyla</w:t>
      </w:r>
      <w:r w:rsidR="00C0337B" w:rsidRPr="006D2178">
        <w:rPr>
          <w:rFonts w:ascii="Arial" w:hAnsi="Arial" w:cs="Arial"/>
        </w:rPr>
        <w:t xml:space="preserve"> ÖYP Koordinasyon Birimi</w:t>
      </w:r>
      <w:r w:rsidR="00683716">
        <w:rPr>
          <w:rFonts w:ascii="Arial" w:hAnsi="Arial" w:cs="Arial"/>
        </w:rPr>
        <w:t>’</w:t>
      </w:r>
      <w:r w:rsidR="00C0337B" w:rsidRPr="006D2178">
        <w:rPr>
          <w:rFonts w:ascii="Arial" w:hAnsi="Arial" w:cs="Arial"/>
        </w:rPr>
        <w:t>ne iletilir. ÖYP Koordinasyon Birimi gerçekleştirmeye ilişkin belgeleri ödeme emrine bağlayarak</w:t>
      </w:r>
      <w:r w:rsidR="00EA0C8A" w:rsidRPr="006D2178">
        <w:rPr>
          <w:rFonts w:ascii="Arial" w:hAnsi="Arial" w:cs="Arial"/>
        </w:rPr>
        <w:t>,</w:t>
      </w:r>
      <w:r w:rsidR="00683716">
        <w:rPr>
          <w:rFonts w:ascii="Arial" w:hAnsi="Arial" w:cs="Arial"/>
        </w:rPr>
        <w:t xml:space="preserve"> </w:t>
      </w:r>
      <w:r w:rsidR="00EA0C8A" w:rsidRPr="006D2178">
        <w:rPr>
          <w:rFonts w:ascii="Arial" w:hAnsi="Arial" w:cs="Arial"/>
        </w:rPr>
        <w:t>ödeme ve muhasebe işlemlerinin gerçekleştirilmesi için Strateji Geliştirme Daire Başkanlığı’na, gönderir</w:t>
      </w:r>
      <w:r w:rsidR="00EA0C8A" w:rsidRPr="006D2178">
        <w:rPr>
          <w:rFonts w:ascii="Arial" w:hAnsi="Arial" w:cs="Arial"/>
          <w:color w:val="00FF00"/>
        </w:rPr>
        <w:t>.</w:t>
      </w:r>
    </w:p>
    <w:p w:rsidR="00035007" w:rsidRDefault="00035007" w:rsidP="00EA0C8A">
      <w:pPr>
        <w:spacing w:before="120" w:after="120"/>
        <w:ind w:firstLine="708"/>
        <w:jc w:val="both"/>
        <w:rPr>
          <w:rFonts w:ascii="Arial" w:hAnsi="Arial" w:cs="Arial"/>
          <w:b/>
          <w:bCs/>
        </w:rPr>
      </w:pPr>
    </w:p>
    <w:p w:rsidR="00030634" w:rsidRDefault="00030634" w:rsidP="00C0337B">
      <w:pPr>
        <w:spacing w:before="120" w:after="120"/>
        <w:jc w:val="both"/>
        <w:rPr>
          <w:rFonts w:ascii="Arial" w:hAnsi="Arial" w:cs="Arial"/>
        </w:rPr>
      </w:pPr>
      <w:r w:rsidRPr="00030634">
        <w:rPr>
          <w:rFonts w:ascii="Arial" w:hAnsi="Arial" w:cs="Arial"/>
          <w:b/>
          <w:bCs/>
        </w:rPr>
        <w:t xml:space="preserve">AKTARMA VE İADE </w:t>
      </w:r>
    </w:p>
    <w:p w:rsidR="00030634" w:rsidRPr="00C0337B" w:rsidRDefault="00030634" w:rsidP="00C0337B">
      <w:pPr>
        <w:spacing w:before="120" w:after="120"/>
        <w:jc w:val="both"/>
        <w:rPr>
          <w:rFonts w:ascii="Arial" w:hAnsi="Arial" w:cs="Arial"/>
        </w:rPr>
      </w:pPr>
      <w:r w:rsidRPr="00030634">
        <w:rPr>
          <w:rFonts w:ascii="Arial" w:hAnsi="Arial" w:cs="Arial"/>
          <w:b/>
        </w:rPr>
        <w:t>Madde 11 -</w:t>
      </w:r>
      <w:r>
        <w:rPr>
          <w:rFonts w:ascii="Arial" w:hAnsi="Arial" w:cs="Arial"/>
        </w:rPr>
        <w:t xml:space="preserve"> </w:t>
      </w:r>
      <w:r w:rsidR="00C0337B" w:rsidRPr="00C0337B">
        <w:rPr>
          <w:rFonts w:ascii="Arial" w:hAnsi="Arial" w:cs="Arial"/>
        </w:rPr>
        <w:t>ÖYP kapsamında üniversitemize aktarıla</w:t>
      </w:r>
      <w:r w:rsidR="00683716">
        <w:rPr>
          <w:rFonts w:ascii="Arial" w:hAnsi="Arial" w:cs="Arial"/>
        </w:rPr>
        <w:t>n tutarlar her bir ÖYP araştırma g</w:t>
      </w:r>
      <w:r w:rsidR="00C0337B" w:rsidRPr="00C0337B">
        <w:rPr>
          <w:rFonts w:ascii="Arial" w:hAnsi="Arial" w:cs="Arial"/>
        </w:rPr>
        <w:t xml:space="preserve">örevlisi için </w:t>
      </w:r>
      <w:r w:rsidR="00C0337B" w:rsidRPr="00683716">
        <w:rPr>
          <w:rFonts w:ascii="Arial" w:hAnsi="Arial" w:cs="Arial"/>
          <w:i/>
        </w:rPr>
        <w:t>YÖ</w:t>
      </w:r>
      <w:r w:rsidR="00683716" w:rsidRPr="00683716">
        <w:rPr>
          <w:rFonts w:ascii="Arial" w:hAnsi="Arial" w:cs="Arial"/>
          <w:i/>
        </w:rPr>
        <w:t>K-ÖYP Usul ve Esasları</w:t>
      </w:r>
      <w:r w:rsidR="00683716">
        <w:rPr>
          <w:rFonts w:ascii="Arial" w:hAnsi="Arial" w:cs="Arial"/>
          <w:i/>
        </w:rPr>
        <w:t>’</w:t>
      </w:r>
      <w:r w:rsidR="00683716">
        <w:rPr>
          <w:rFonts w:ascii="Arial" w:hAnsi="Arial" w:cs="Arial"/>
        </w:rPr>
        <w:t>nın</w:t>
      </w:r>
      <w:r w:rsidR="00683716" w:rsidRPr="00683716">
        <w:rPr>
          <w:rFonts w:ascii="Arial" w:hAnsi="Arial" w:cs="Arial"/>
          <w:i/>
        </w:rPr>
        <w:t xml:space="preserve"> </w:t>
      </w:r>
      <w:r w:rsidR="00683716" w:rsidRPr="00683716">
        <w:rPr>
          <w:rFonts w:ascii="Arial" w:hAnsi="Arial" w:cs="Arial"/>
        </w:rPr>
        <w:t>11. m</w:t>
      </w:r>
      <w:r w:rsidR="00C0337B" w:rsidRPr="00683716">
        <w:rPr>
          <w:rFonts w:ascii="Arial" w:hAnsi="Arial" w:cs="Arial"/>
        </w:rPr>
        <w:t>addesinde</w:t>
      </w:r>
      <w:r w:rsidR="00C0337B" w:rsidRPr="00C0337B">
        <w:rPr>
          <w:rFonts w:ascii="Arial" w:hAnsi="Arial" w:cs="Arial"/>
        </w:rPr>
        <w:t xml:space="preserve"> yer alan dağılıma uygun olarak harcanır. Amacı doğrultusunda kullanılamayacağı anlaşılan tutarlar arasında ve diğer gider kalemlerinden bu gider kalemlerine aktarma yapılamaz. Bu kapsamda üniversitemize aktarılan tutarlardan kullanılmayanlar YÖK’ün</w:t>
      </w:r>
      <w:r>
        <w:rPr>
          <w:rFonts w:ascii="Arial" w:hAnsi="Arial" w:cs="Arial"/>
        </w:rPr>
        <w:t xml:space="preserve"> ilgili hesaplarına iade edilir.</w:t>
      </w:r>
    </w:p>
    <w:p w:rsidR="00030634" w:rsidRDefault="00030634" w:rsidP="00030634">
      <w:pPr>
        <w:spacing w:before="120" w:after="120"/>
        <w:jc w:val="both"/>
        <w:rPr>
          <w:rFonts w:ascii="Arial" w:hAnsi="Arial" w:cs="Arial"/>
        </w:rPr>
      </w:pPr>
      <w:r w:rsidRPr="00030634">
        <w:rPr>
          <w:rFonts w:ascii="Arial" w:hAnsi="Arial" w:cs="Arial"/>
          <w:b/>
          <w:bCs/>
        </w:rPr>
        <w:tab/>
      </w:r>
    </w:p>
    <w:p w:rsidR="00030634" w:rsidRPr="00030634" w:rsidRDefault="00030634" w:rsidP="00030634">
      <w:pPr>
        <w:spacing w:before="120" w:after="120"/>
        <w:jc w:val="both"/>
        <w:rPr>
          <w:rFonts w:ascii="Arial" w:hAnsi="Arial" w:cs="Arial"/>
        </w:rPr>
      </w:pPr>
      <w:r w:rsidRPr="00030634">
        <w:rPr>
          <w:rFonts w:ascii="Arial" w:hAnsi="Arial" w:cs="Arial"/>
          <w:b/>
          <w:bCs/>
        </w:rPr>
        <w:t xml:space="preserve">HARCAMA BELGELERİ VE MUHAFAZASI </w:t>
      </w:r>
    </w:p>
    <w:p w:rsidR="00030634" w:rsidRDefault="00030634" w:rsidP="00030634">
      <w:pPr>
        <w:spacing w:before="120" w:after="120"/>
        <w:jc w:val="both"/>
        <w:rPr>
          <w:rFonts w:ascii="Arial" w:hAnsi="Arial" w:cs="Arial"/>
        </w:rPr>
      </w:pPr>
      <w:r w:rsidRPr="00030634">
        <w:rPr>
          <w:rFonts w:ascii="Arial" w:hAnsi="Arial" w:cs="Arial"/>
          <w:b/>
        </w:rPr>
        <w:t>Madde 12 -</w:t>
      </w:r>
      <w:r>
        <w:rPr>
          <w:rFonts w:ascii="Arial" w:hAnsi="Arial" w:cs="Arial"/>
        </w:rPr>
        <w:t xml:space="preserve"> </w:t>
      </w:r>
      <w:r w:rsidRPr="00030634">
        <w:rPr>
          <w:rFonts w:ascii="Arial" w:hAnsi="Arial" w:cs="Arial"/>
        </w:rPr>
        <w:t xml:space="preserve">ÖYP kapsamında yapılan harcamaların belgelendirilmesinde </w:t>
      </w:r>
      <w:r w:rsidRPr="00683716">
        <w:rPr>
          <w:rFonts w:ascii="Arial" w:hAnsi="Arial" w:cs="Arial"/>
          <w:i/>
        </w:rPr>
        <w:t>Merkezi Yönetim Harcama Belgeleri Yönetmeliği</w:t>
      </w:r>
      <w:r w:rsidRPr="00030634">
        <w:rPr>
          <w:rFonts w:ascii="Arial" w:hAnsi="Arial" w:cs="Arial"/>
        </w:rPr>
        <w:t xml:space="preserve"> hükümleri uygulanır. ÖYP faaliyetleri ile ilgili her türlü işlem ve harcamalara ilişkin belgelerin nüshaları, Üniversite ÖYP Koordinasyon Biriminde genel hükümlere göre muhafaza edilir ve denetime hazır halde bulundurulur.</w:t>
      </w:r>
    </w:p>
    <w:p w:rsidR="00030634" w:rsidRPr="00030634" w:rsidRDefault="00030634" w:rsidP="00030634">
      <w:pPr>
        <w:spacing w:before="120" w:after="120"/>
        <w:jc w:val="both"/>
        <w:rPr>
          <w:rFonts w:ascii="Arial" w:hAnsi="Arial" w:cs="Arial"/>
        </w:rPr>
      </w:pPr>
    </w:p>
    <w:p w:rsidR="00030634" w:rsidRPr="00030634" w:rsidRDefault="00030634" w:rsidP="00030634">
      <w:pPr>
        <w:spacing w:before="120" w:after="120"/>
        <w:jc w:val="both"/>
        <w:rPr>
          <w:rFonts w:ascii="Arial" w:hAnsi="Arial" w:cs="Arial"/>
        </w:rPr>
      </w:pPr>
      <w:r w:rsidRPr="00030634">
        <w:rPr>
          <w:rFonts w:ascii="Arial" w:hAnsi="Arial" w:cs="Arial"/>
          <w:b/>
          <w:bCs/>
        </w:rPr>
        <w:t xml:space="preserve">DENETİM </w:t>
      </w:r>
    </w:p>
    <w:p w:rsidR="00030634" w:rsidRDefault="00030634" w:rsidP="00030634">
      <w:pPr>
        <w:spacing w:before="120" w:after="120"/>
        <w:jc w:val="both"/>
        <w:rPr>
          <w:rFonts w:ascii="Arial" w:hAnsi="Arial" w:cs="Arial"/>
        </w:rPr>
      </w:pPr>
      <w:r>
        <w:rPr>
          <w:rFonts w:ascii="Arial" w:hAnsi="Arial" w:cs="Arial"/>
          <w:b/>
          <w:bCs/>
        </w:rPr>
        <w:t>Madde 13 -</w:t>
      </w:r>
      <w:r w:rsidRPr="00030634">
        <w:rPr>
          <w:rFonts w:ascii="Arial" w:hAnsi="Arial" w:cs="Arial"/>
          <w:b/>
          <w:bCs/>
        </w:rPr>
        <w:t xml:space="preserve"> </w:t>
      </w:r>
      <w:r w:rsidRPr="00030634">
        <w:rPr>
          <w:rFonts w:ascii="Arial" w:hAnsi="Arial" w:cs="Arial"/>
        </w:rPr>
        <w:t xml:space="preserve">Bu Yönerge kapsamında yapılan harcamalar, 5018 sayılı </w:t>
      </w:r>
      <w:r w:rsidRPr="00683716">
        <w:rPr>
          <w:rFonts w:ascii="Arial" w:hAnsi="Arial" w:cs="Arial"/>
          <w:i/>
        </w:rPr>
        <w:t>Kamu Mali Yönetimi ve Kontrol Kanunu</w:t>
      </w:r>
      <w:r w:rsidR="00683716">
        <w:rPr>
          <w:rFonts w:ascii="Arial" w:hAnsi="Arial" w:cs="Arial"/>
        </w:rPr>
        <w:t>’</w:t>
      </w:r>
      <w:r w:rsidRPr="00030634">
        <w:rPr>
          <w:rFonts w:ascii="Arial" w:hAnsi="Arial" w:cs="Arial"/>
        </w:rPr>
        <w:t>na göre Sayıştay tarafından denetlenir.</w:t>
      </w:r>
    </w:p>
    <w:p w:rsidR="00030634" w:rsidRPr="00030634" w:rsidRDefault="00030634" w:rsidP="00030634">
      <w:pPr>
        <w:spacing w:before="120" w:after="120"/>
        <w:jc w:val="both"/>
        <w:rPr>
          <w:rFonts w:ascii="Arial" w:hAnsi="Arial" w:cs="Arial"/>
        </w:rPr>
      </w:pPr>
    </w:p>
    <w:p w:rsidR="00030634" w:rsidRPr="00030634" w:rsidRDefault="00030634" w:rsidP="00030634">
      <w:pPr>
        <w:spacing w:before="120" w:after="120"/>
        <w:jc w:val="both"/>
        <w:rPr>
          <w:rFonts w:ascii="Arial" w:hAnsi="Arial" w:cs="Arial"/>
        </w:rPr>
      </w:pPr>
      <w:r w:rsidRPr="00030634">
        <w:rPr>
          <w:rFonts w:ascii="Arial" w:hAnsi="Arial" w:cs="Arial"/>
          <w:b/>
          <w:bCs/>
        </w:rPr>
        <w:t xml:space="preserve">DİĞER HUSUSLAR </w:t>
      </w:r>
    </w:p>
    <w:p w:rsidR="00030634" w:rsidRPr="00030634" w:rsidRDefault="00030634" w:rsidP="00030634">
      <w:pPr>
        <w:spacing w:before="120" w:after="120"/>
        <w:jc w:val="both"/>
        <w:rPr>
          <w:rFonts w:ascii="Arial" w:hAnsi="Arial" w:cs="Arial"/>
        </w:rPr>
      </w:pPr>
      <w:r w:rsidRPr="00030634">
        <w:rPr>
          <w:rFonts w:ascii="Arial" w:hAnsi="Arial" w:cs="Arial"/>
          <w:b/>
        </w:rPr>
        <w:t>Madde 14 -</w:t>
      </w:r>
      <w:r>
        <w:rPr>
          <w:rFonts w:ascii="Arial" w:hAnsi="Arial" w:cs="Arial"/>
        </w:rPr>
        <w:t xml:space="preserve"> </w:t>
      </w:r>
      <w:r w:rsidRPr="00030634">
        <w:rPr>
          <w:rFonts w:ascii="Arial" w:hAnsi="Arial" w:cs="Arial"/>
        </w:rPr>
        <w:t>2010 yılından önce ÖYP’</w:t>
      </w:r>
      <w:r w:rsidR="00683716">
        <w:rPr>
          <w:rFonts w:ascii="Arial" w:hAnsi="Arial" w:cs="Arial"/>
        </w:rPr>
        <w:t xml:space="preserve"> </w:t>
      </w:r>
      <w:r w:rsidRPr="00030634">
        <w:rPr>
          <w:rFonts w:ascii="Arial" w:hAnsi="Arial" w:cs="Arial"/>
        </w:rPr>
        <w:t>ye dahil edilmiş o</w:t>
      </w:r>
      <w:r>
        <w:rPr>
          <w:rFonts w:ascii="Arial" w:hAnsi="Arial" w:cs="Arial"/>
        </w:rPr>
        <w:t>lan araştırma görevlilerine YÖK</w:t>
      </w:r>
      <w:r w:rsidRPr="00030634">
        <w:rPr>
          <w:rFonts w:ascii="Arial" w:hAnsi="Arial" w:cs="Arial"/>
        </w:rPr>
        <w:t xml:space="preserve"> tarafından kaynak aktarımı yapılmaz.</w:t>
      </w:r>
    </w:p>
    <w:p w:rsidR="00030634" w:rsidRDefault="00030634" w:rsidP="00030634">
      <w:pPr>
        <w:spacing w:before="120" w:after="120"/>
        <w:jc w:val="both"/>
        <w:rPr>
          <w:rFonts w:ascii="Arial" w:hAnsi="Arial" w:cs="Arial"/>
        </w:rPr>
      </w:pPr>
      <w:r w:rsidRPr="00030634">
        <w:rPr>
          <w:rFonts w:ascii="Arial" w:hAnsi="Arial" w:cs="Arial"/>
        </w:rPr>
        <w:t xml:space="preserve">Bu </w:t>
      </w:r>
      <w:r w:rsidR="00683716">
        <w:rPr>
          <w:rFonts w:ascii="Arial" w:hAnsi="Arial" w:cs="Arial"/>
        </w:rPr>
        <w:t>yönergede</w:t>
      </w:r>
      <w:r w:rsidRPr="00030634">
        <w:rPr>
          <w:rFonts w:ascii="Arial" w:hAnsi="Arial" w:cs="Arial"/>
        </w:rPr>
        <w:t xml:space="preserve"> yazılı olmayan acil ve zorunlu bir gereksinimin ortaya çıkması durumunda</w:t>
      </w:r>
      <w:r w:rsidR="0086780C">
        <w:rPr>
          <w:rFonts w:ascii="Arial" w:hAnsi="Arial" w:cs="Arial"/>
        </w:rPr>
        <w:t>,</w:t>
      </w:r>
      <w:r w:rsidRPr="00030634">
        <w:rPr>
          <w:rFonts w:ascii="Arial" w:hAnsi="Arial" w:cs="Arial"/>
        </w:rPr>
        <w:t xml:space="preserve"> ÖYP Komisyonu kararı ile harcama yapılabilir.</w:t>
      </w:r>
    </w:p>
    <w:p w:rsidR="00030634" w:rsidRDefault="00030634" w:rsidP="00030634">
      <w:pPr>
        <w:spacing w:before="120" w:after="120"/>
        <w:jc w:val="both"/>
        <w:rPr>
          <w:rFonts w:ascii="Arial" w:hAnsi="Arial" w:cs="Arial"/>
        </w:rPr>
      </w:pPr>
    </w:p>
    <w:p w:rsidR="00030634" w:rsidRPr="00030634" w:rsidRDefault="00030634" w:rsidP="00030634">
      <w:pPr>
        <w:spacing w:before="120" w:after="120"/>
        <w:jc w:val="both"/>
        <w:rPr>
          <w:rFonts w:ascii="Arial" w:hAnsi="Arial" w:cs="Arial"/>
        </w:rPr>
      </w:pPr>
      <w:r w:rsidRPr="00030634">
        <w:rPr>
          <w:rFonts w:ascii="Arial" w:hAnsi="Arial" w:cs="Arial"/>
          <w:b/>
          <w:bCs/>
        </w:rPr>
        <w:t>YÜRÜRLÜK</w:t>
      </w:r>
    </w:p>
    <w:p w:rsidR="00030634" w:rsidRPr="00030634" w:rsidRDefault="00030634" w:rsidP="00030634">
      <w:pPr>
        <w:spacing w:before="120" w:after="120"/>
        <w:jc w:val="both"/>
        <w:rPr>
          <w:rFonts w:ascii="Arial" w:hAnsi="Arial" w:cs="Arial"/>
        </w:rPr>
      </w:pPr>
      <w:r w:rsidRPr="00030634">
        <w:rPr>
          <w:rFonts w:ascii="Arial" w:hAnsi="Arial" w:cs="Arial"/>
          <w:b/>
        </w:rPr>
        <w:t>Madde 15 -</w:t>
      </w:r>
      <w:r>
        <w:rPr>
          <w:rFonts w:ascii="Arial" w:hAnsi="Arial" w:cs="Arial"/>
        </w:rPr>
        <w:t xml:space="preserve"> </w:t>
      </w:r>
      <w:r w:rsidRPr="00030634">
        <w:rPr>
          <w:rFonts w:ascii="Arial" w:hAnsi="Arial" w:cs="Arial"/>
        </w:rPr>
        <w:t>Bu yönerge, Senato tarafından kabul edildiği tarihte yürürlüğe girer.</w:t>
      </w:r>
    </w:p>
    <w:p w:rsidR="00030634" w:rsidRPr="00030634" w:rsidRDefault="00030634" w:rsidP="00030634">
      <w:pPr>
        <w:spacing w:before="120" w:after="120"/>
        <w:jc w:val="both"/>
        <w:rPr>
          <w:rFonts w:ascii="Arial" w:hAnsi="Arial" w:cs="Arial"/>
        </w:rPr>
      </w:pPr>
      <w:r w:rsidRPr="00030634">
        <w:rPr>
          <w:rFonts w:ascii="Arial" w:hAnsi="Arial" w:cs="Arial"/>
        </w:rPr>
        <w:tab/>
      </w:r>
    </w:p>
    <w:p w:rsidR="00030634" w:rsidRPr="00030634" w:rsidRDefault="00030634" w:rsidP="00030634">
      <w:pPr>
        <w:spacing w:before="120" w:after="120"/>
        <w:jc w:val="both"/>
        <w:rPr>
          <w:rFonts w:ascii="Arial" w:hAnsi="Arial" w:cs="Arial"/>
        </w:rPr>
      </w:pPr>
      <w:r w:rsidRPr="00030634">
        <w:rPr>
          <w:rFonts w:ascii="Arial" w:hAnsi="Arial" w:cs="Arial"/>
          <w:b/>
          <w:bCs/>
        </w:rPr>
        <w:t>YÜRÜTME</w:t>
      </w:r>
      <w:r w:rsidRPr="00030634">
        <w:rPr>
          <w:rFonts w:ascii="Arial" w:hAnsi="Arial" w:cs="Arial"/>
        </w:rPr>
        <w:t xml:space="preserve"> </w:t>
      </w:r>
    </w:p>
    <w:p w:rsidR="00030634" w:rsidRPr="00030634" w:rsidRDefault="00030634" w:rsidP="00030634">
      <w:pPr>
        <w:spacing w:before="120" w:after="120"/>
        <w:jc w:val="both"/>
        <w:rPr>
          <w:rFonts w:ascii="Arial" w:hAnsi="Arial" w:cs="Arial"/>
        </w:rPr>
      </w:pPr>
      <w:r w:rsidRPr="00030634">
        <w:rPr>
          <w:rFonts w:ascii="Arial" w:hAnsi="Arial" w:cs="Arial"/>
          <w:b/>
        </w:rPr>
        <w:t>Madde 16 -</w:t>
      </w:r>
      <w:r>
        <w:rPr>
          <w:rFonts w:ascii="Arial" w:hAnsi="Arial" w:cs="Arial"/>
        </w:rPr>
        <w:t xml:space="preserve"> </w:t>
      </w:r>
      <w:r w:rsidRPr="00030634">
        <w:rPr>
          <w:rFonts w:ascii="Arial" w:hAnsi="Arial" w:cs="Arial"/>
        </w:rPr>
        <w:t>Bu yönerge Ege Üniversitesi Rektörü tarafından yürütülür.</w:t>
      </w:r>
    </w:p>
    <w:sectPr w:rsidR="00030634" w:rsidRPr="00030634" w:rsidSect="00C253D2">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355"/>
    <w:multiLevelType w:val="hybridMultilevel"/>
    <w:tmpl w:val="3C42247E"/>
    <w:lvl w:ilvl="0" w:tplc="D4CAF21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735F98"/>
    <w:multiLevelType w:val="hybridMultilevel"/>
    <w:tmpl w:val="2940D06C"/>
    <w:lvl w:ilvl="0" w:tplc="507CF492">
      <w:start w:val="1"/>
      <w:numFmt w:val="lowerLetter"/>
      <w:lvlText w:val="%1)"/>
      <w:lvlJc w:val="left"/>
      <w:pPr>
        <w:tabs>
          <w:tab w:val="num" w:pos="720"/>
        </w:tabs>
        <w:ind w:left="720" w:hanging="360"/>
      </w:pPr>
      <w:rPr>
        <w:rFonts w:ascii="Arial" w:eastAsia="Times New Roman" w:hAnsi="Arial" w:cs="Arial"/>
      </w:rPr>
    </w:lvl>
    <w:lvl w:ilvl="1" w:tplc="8932E37E" w:tentative="1">
      <w:start w:val="1"/>
      <w:numFmt w:val="lowerLetter"/>
      <w:lvlText w:val="%2)"/>
      <w:lvlJc w:val="left"/>
      <w:pPr>
        <w:tabs>
          <w:tab w:val="num" w:pos="1440"/>
        </w:tabs>
        <w:ind w:left="1440" w:hanging="360"/>
      </w:pPr>
    </w:lvl>
    <w:lvl w:ilvl="2" w:tplc="DE282EB6" w:tentative="1">
      <w:start w:val="1"/>
      <w:numFmt w:val="lowerLetter"/>
      <w:lvlText w:val="%3)"/>
      <w:lvlJc w:val="left"/>
      <w:pPr>
        <w:tabs>
          <w:tab w:val="num" w:pos="2160"/>
        </w:tabs>
        <w:ind w:left="2160" w:hanging="360"/>
      </w:pPr>
    </w:lvl>
    <w:lvl w:ilvl="3" w:tplc="8466B494" w:tentative="1">
      <w:start w:val="1"/>
      <w:numFmt w:val="lowerLetter"/>
      <w:lvlText w:val="%4)"/>
      <w:lvlJc w:val="left"/>
      <w:pPr>
        <w:tabs>
          <w:tab w:val="num" w:pos="2880"/>
        </w:tabs>
        <w:ind w:left="2880" w:hanging="360"/>
      </w:pPr>
    </w:lvl>
    <w:lvl w:ilvl="4" w:tplc="1FD0CCE8" w:tentative="1">
      <w:start w:val="1"/>
      <w:numFmt w:val="lowerLetter"/>
      <w:lvlText w:val="%5)"/>
      <w:lvlJc w:val="left"/>
      <w:pPr>
        <w:tabs>
          <w:tab w:val="num" w:pos="3600"/>
        </w:tabs>
        <w:ind w:left="3600" w:hanging="360"/>
      </w:pPr>
    </w:lvl>
    <w:lvl w:ilvl="5" w:tplc="97203BD6" w:tentative="1">
      <w:start w:val="1"/>
      <w:numFmt w:val="lowerLetter"/>
      <w:lvlText w:val="%6)"/>
      <w:lvlJc w:val="left"/>
      <w:pPr>
        <w:tabs>
          <w:tab w:val="num" w:pos="4320"/>
        </w:tabs>
        <w:ind w:left="4320" w:hanging="360"/>
      </w:pPr>
    </w:lvl>
    <w:lvl w:ilvl="6" w:tplc="0720AC8C" w:tentative="1">
      <w:start w:val="1"/>
      <w:numFmt w:val="lowerLetter"/>
      <w:lvlText w:val="%7)"/>
      <w:lvlJc w:val="left"/>
      <w:pPr>
        <w:tabs>
          <w:tab w:val="num" w:pos="5040"/>
        </w:tabs>
        <w:ind w:left="5040" w:hanging="360"/>
      </w:pPr>
    </w:lvl>
    <w:lvl w:ilvl="7" w:tplc="2556B49C" w:tentative="1">
      <w:start w:val="1"/>
      <w:numFmt w:val="lowerLetter"/>
      <w:lvlText w:val="%8)"/>
      <w:lvlJc w:val="left"/>
      <w:pPr>
        <w:tabs>
          <w:tab w:val="num" w:pos="5760"/>
        </w:tabs>
        <w:ind w:left="5760" w:hanging="360"/>
      </w:pPr>
    </w:lvl>
    <w:lvl w:ilvl="8" w:tplc="5CACC0DE" w:tentative="1">
      <w:start w:val="1"/>
      <w:numFmt w:val="lowerLetter"/>
      <w:lvlText w:val="%9)"/>
      <w:lvlJc w:val="left"/>
      <w:pPr>
        <w:tabs>
          <w:tab w:val="num" w:pos="6480"/>
        </w:tabs>
        <w:ind w:left="6480" w:hanging="360"/>
      </w:pPr>
    </w:lvl>
  </w:abstractNum>
  <w:abstractNum w:abstractNumId="2">
    <w:nsid w:val="6A114DDE"/>
    <w:multiLevelType w:val="hybridMultilevel"/>
    <w:tmpl w:val="1AC44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F6556D7"/>
    <w:multiLevelType w:val="hybridMultilevel"/>
    <w:tmpl w:val="8318A1BE"/>
    <w:lvl w:ilvl="0" w:tplc="A5066DDE">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3"/>
    <w:rsid w:val="0000621E"/>
    <w:rsid w:val="0002567A"/>
    <w:rsid w:val="0002709A"/>
    <w:rsid w:val="00030634"/>
    <w:rsid w:val="00035007"/>
    <w:rsid w:val="00036EE5"/>
    <w:rsid w:val="0007397A"/>
    <w:rsid w:val="000A06FE"/>
    <w:rsid w:val="000C3476"/>
    <w:rsid w:val="000C7093"/>
    <w:rsid w:val="000D4E51"/>
    <w:rsid w:val="000D65C4"/>
    <w:rsid w:val="000F4F2F"/>
    <w:rsid w:val="00103B8B"/>
    <w:rsid w:val="0011004F"/>
    <w:rsid w:val="0011643D"/>
    <w:rsid w:val="001201FD"/>
    <w:rsid w:val="00133B39"/>
    <w:rsid w:val="00155853"/>
    <w:rsid w:val="00180720"/>
    <w:rsid w:val="001878A5"/>
    <w:rsid w:val="00190690"/>
    <w:rsid w:val="00192AD9"/>
    <w:rsid w:val="00195271"/>
    <w:rsid w:val="001A028C"/>
    <w:rsid w:val="001A07AF"/>
    <w:rsid w:val="001E0771"/>
    <w:rsid w:val="001F2FF2"/>
    <w:rsid w:val="001F69D1"/>
    <w:rsid w:val="0020079F"/>
    <w:rsid w:val="00202612"/>
    <w:rsid w:val="00207992"/>
    <w:rsid w:val="0021090A"/>
    <w:rsid w:val="0022061B"/>
    <w:rsid w:val="0024591D"/>
    <w:rsid w:val="00246749"/>
    <w:rsid w:val="002547A9"/>
    <w:rsid w:val="00260BDA"/>
    <w:rsid w:val="00286B78"/>
    <w:rsid w:val="00294A99"/>
    <w:rsid w:val="002A21A0"/>
    <w:rsid w:val="002C1177"/>
    <w:rsid w:val="002C7A03"/>
    <w:rsid w:val="0035581E"/>
    <w:rsid w:val="003907F3"/>
    <w:rsid w:val="003A2A22"/>
    <w:rsid w:val="003C4988"/>
    <w:rsid w:val="003C55A1"/>
    <w:rsid w:val="003F3273"/>
    <w:rsid w:val="00403973"/>
    <w:rsid w:val="00433004"/>
    <w:rsid w:val="00461E14"/>
    <w:rsid w:val="004915C6"/>
    <w:rsid w:val="00492EC8"/>
    <w:rsid w:val="004B4D63"/>
    <w:rsid w:val="004B531A"/>
    <w:rsid w:val="004D1F24"/>
    <w:rsid w:val="004F7A1D"/>
    <w:rsid w:val="00506FC6"/>
    <w:rsid w:val="0050785B"/>
    <w:rsid w:val="005137DB"/>
    <w:rsid w:val="005363E3"/>
    <w:rsid w:val="0053731B"/>
    <w:rsid w:val="005723E3"/>
    <w:rsid w:val="00575DCB"/>
    <w:rsid w:val="005855C1"/>
    <w:rsid w:val="005912F9"/>
    <w:rsid w:val="005A5D9D"/>
    <w:rsid w:val="005A6F83"/>
    <w:rsid w:val="005A7D3C"/>
    <w:rsid w:val="005D21FE"/>
    <w:rsid w:val="005E1B8D"/>
    <w:rsid w:val="00683716"/>
    <w:rsid w:val="006A538D"/>
    <w:rsid w:val="006D2178"/>
    <w:rsid w:val="006F761B"/>
    <w:rsid w:val="007136CE"/>
    <w:rsid w:val="007263CA"/>
    <w:rsid w:val="0073655F"/>
    <w:rsid w:val="007365C5"/>
    <w:rsid w:val="007602DF"/>
    <w:rsid w:val="00767161"/>
    <w:rsid w:val="0078048F"/>
    <w:rsid w:val="007A0D94"/>
    <w:rsid w:val="007E537D"/>
    <w:rsid w:val="00811AC6"/>
    <w:rsid w:val="0085085A"/>
    <w:rsid w:val="00850902"/>
    <w:rsid w:val="0086780C"/>
    <w:rsid w:val="0088381D"/>
    <w:rsid w:val="008A1599"/>
    <w:rsid w:val="008B678D"/>
    <w:rsid w:val="008C29B5"/>
    <w:rsid w:val="00907435"/>
    <w:rsid w:val="009340EF"/>
    <w:rsid w:val="00945A58"/>
    <w:rsid w:val="00970402"/>
    <w:rsid w:val="009A5145"/>
    <w:rsid w:val="00A55F21"/>
    <w:rsid w:val="00A629DD"/>
    <w:rsid w:val="00A81B6E"/>
    <w:rsid w:val="00A925EA"/>
    <w:rsid w:val="00A93F2E"/>
    <w:rsid w:val="00AA61AC"/>
    <w:rsid w:val="00AB02B2"/>
    <w:rsid w:val="00AC4ED7"/>
    <w:rsid w:val="00AD4E1C"/>
    <w:rsid w:val="00B1183C"/>
    <w:rsid w:val="00B52AF5"/>
    <w:rsid w:val="00B65066"/>
    <w:rsid w:val="00BA6922"/>
    <w:rsid w:val="00BB4787"/>
    <w:rsid w:val="00BB704D"/>
    <w:rsid w:val="00BC110A"/>
    <w:rsid w:val="00BD6791"/>
    <w:rsid w:val="00C0337B"/>
    <w:rsid w:val="00C15FEC"/>
    <w:rsid w:val="00C253D2"/>
    <w:rsid w:val="00C71FCE"/>
    <w:rsid w:val="00C7212B"/>
    <w:rsid w:val="00C824EE"/>
    <w:rsid w:val="00CB51BA"/>
    <w:rsid w:val="00D3198F"/>
    <w:rsid w:val="00D41D35"/>
    <w:rsid w:val="00D46607"/>
    <w:rsid w:val="00D73053"/>
    <w:rsid w:val="00DB5C03"/>
    <w:rsid w:val="00DE38F6"/>
    <w:rsid w:val="00DF3F90"/>
    <w:rsid w:val="00E3759E"/>
    <w:rsid w:val="00E37751"/>
    <w:rsid w:val="00E50511"/>
    <w:rsid w:val="00E53956"/>
    <w:rsid w:val="00EA0C8A"/>
    <w:rsid w:val="00EC4AA8"/>
    <w:rsid w:val="00EC6A7B"/>
    <w:rsid w:val="00EF7D5D"/>
    <w:rsid w:val="00F1718D"/>
    <w:rsid w:val="00F63994"/>
    <w:rsid w:val="00F83CD0"/>
    <w:rsid w:val="00FA2426"/>
    <w:rsid w:val="00FB4146"/>
    <w:rsid w:val="00FE09B4"/>
    <w:rsid w:val="00FF3F29"/>
    <w:rsid w:val="00FF41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43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3C5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43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3C5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094">
      <w:bodyDiv w:val="1"/>
      <w:marLeft w:val="0"/>
      <w:marRight w:val="0"/>
      <w:marTop w:val="0"/>
      <w:marBottom w:val="0"/>
      <w:divBdr>
        <w:top w:val="none" w:sz="0" w:space="0" w:color="auto"/>
        <w:left w:val="none" w:sz="0" w:space="0" w:color="auto"/>
        <w:bottom w:val="none" w:sz="0" w:space="0" w:color="auto"/>
        <w:right w:val="none" w:sz="0" w:space="0" w:color="auto"/>
      </w:divBdr>
    </w:div>
    <w:div w:id="763116373">
      <w:bodyDiv w:val="1"/>
      <w:marLeft w:val="0"/>
      <w:marRight w:val="0"/>
      <w:marTop w:val="0"/>
      <w:marBottom w:val="0"/>
      <w:divBdr>
        <w:top w:val="none" w:sz="0" w:space="0" w:color="auto"/>
        <w:left w:val="none" w:sz="0" w:space="0" w:color="auto"/>
        <w:bottom w:val="none" w:sz="0" w:space="0" w:color="auto"/>
        <w:right w:val="none" w:sz="0" w:space="0" w:color="auto"/>
      </w:divBdr>
    </w:div>
    <w:div w:id="794445416">
      <w:bodyDiv w:val="1"/>
      <w:marLeft w:val="0"/>
      <w:marRight w:val="0"/>
      <w:marTop w:val="0"/>
      <w:marBottom w:val="0"/>
      <w:divBdr>
        <w:top w:val="none" w:sz="0" w:space="0" w:color="auto"/>
        <w:left w:val="none" w:sz="0" w:space="0" w:color="auto"/>
        <w:bottom w:val="none" w:sz="0" w:space="0" w:color="auto"/>
        <w:right w:val="none" w:sz="0" w:space="0" w:color="auto"/>
      </w:divBdr>
    </w:div>
    <w:div w:id="1332178843">
      <w:bodyDiv w:val="1"/>
      <w:marLeft w:val="0"/>
      <w:marRight w:val="0"/>
      <w:marTop w:val="0"/>
      <w:marBottom w:val="0"/>
      <w:divBdr>
        <w:top w:val="none" w:sz="0" w:space="0" w:color="auto"/>
        <w:left w:val="none" w:sz="0" w:space="0" w:color="auto"/>
        <w:bottom w:val="none" w:sz="0" w:space="0" w:color="auto"/>
        <w:right w:val="none" w:sz="0" w:space="0" w:color="auto"/>
      </w:divBdr>
    </w:div>
    <w:div w:id="1357393285">
      <w:bodyDiv w:val="1"/>
      <w:marLeft w:val="0"/>
      <w:marRight w:val="0"/>
      <w:marTop w:val="0"/>
      <w:marBottom w:val="0"/>
      <w:divBdr>
        <w:top w:val="none" w:sz="0" w:space="0" w:color="auto"/>
        <w:left w:val="none" w:sz="0" w:space="0" w:color="auto"/>
        <w:bottom w:val="none" w:sz="0" w:space="0" w:color="auto"/>
        <w:right w:val="none" w:sz="0" w:space="0" w:color="auto"/>
      </w:divBdr>
      <w:divsChild>
        <w:div w:id="592398681">
          <w:marLeft w:val="1080"/>
          <w:marRight w:val="0"/>
          <w:marTop w:val="120"/>
          <w:marBottom w:val="120"/>
          <w:divBdr>
            <w:top w:val="none" w:sz="0" w:space="0" w:color="auto"/>
            <w:left w:val="none" w:sz="0" w:space="0" w:color="auto"/>
            <w:bottom w:val="none" w:sz="0" w:space="0" w:color="auto"/>
            <w:right w:val="none" w:sz="0" w:space="0" w:color="auto"/>
          </w:divBdr>
        </w:div>
        <w:div w:id="1949775267">
          <w:marLeft w:val="1080"/>
          <w:marRight w:val="0"/>
          <w:marTop w:val="120"/>
          <w:marBottom w:val="120"/>
          <w:divBdr>
            <w:top w:val="none" w:sz="0" w:space="0" w:color="auto"/>
            <w:left w:val="none" w:sz="0" w:space="0" w:color="auto"/>
            <w:bottom w:val="none" w:sz="0" w:space="0" w:color="auto"/>
            <w:right w:val="none" w:sz="0" w:space="0" w:color="auto"/>
          </w:divBdr>
        </w:div>
      </w:divsChild>
    </w:div>
    <w:div w:id="1407604885">
      <w:bodyDiv w:val="1"/>
      <w:marLeft w:val="0"/>
      <w:marRight w:val="0"/>
      <w:marTop w:val="0"/>
      <w:marBottom w:val="0"/>
      <w:divBdr>
        <w:top w:val="none" w:sz="0" w:space="0" w:color="auto"/>
        <w:left w:val="none" w:sz="0" w:space="0" w:color="auto"/>
        <w:bottom w:val="none" w:sz="0" w:space="0" w:color="auto"/>
        <w:right w:val="none" w:sz="0" w:space="0" w:color="auto"/>
      </w:divBdr>
    </w:div>
    <w:div w:id="1494957079">
      <w:bodyDiv w:val="1"/>
      <w:marLeft w:val="0"/>
      <w:marRight w:val="0"/>
      <w:marTop w:val="0"/>
      <w:marBottom w:val="0"/>
      <w:divBdr>
        <w:top w:val="none" w:sz="0" w:space="0" w:color="auto"/>
        <w:left w:val="none" w:sz="0" w:space="0" w:color="auto"/>
        <w:bottom w:val="none" w:sz="0" w:space="0" w:color="auto"/>
        <w:right w:val="none" w:sz="0" w:space="0" w:color="auto"/>
      </w:divBdr>
    </w:div>
    <w:div w:id="1500580025">
      <w:bodyDiv w:val="1"/>
      <w:marLeft w:val="0"/>
      <w:marRight w:val="0"/>
      <w:marTop w:val="0"/>
      <w:marBottom w:val="0"/>
      <w:divBdr>
        <w:top w:val="none" w:sz="0" w:space="0" w:color="auto"/>
        <w:left w:val="none" w:sz="0" w:space="0" w:color="auto"/>
        <w:bottom w:val="none" w:sz="0" w:space="0" w:color="auto"/>
        <w:right w:val="none" w:sz="0" w:space="0" w:color="auto"/>
      </w:divBdr>
    </w:div>
    <w:div w:id="201071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3E788-C4EC-476B-AD5A-9EDF7659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2379</Words>
  <Characters>13562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ANKARA ÜNİVERSİTESİ</vt:lpstr>
    </vt:vector>
  </TitlesOfParts>
  <Company>PC</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dc:title>
  <dc:creator>ŞAFAK</dc:creator>
  <cp:lastModifiedBy>NİLÜFER</cp:lastModifiedBy>
  <cp:revision>2</cp:revision>
  <cp:lastPrinted>2013-04-22T10:35:00Z</cp:lastPrinted>
  <dcterms:created xsi:type="dcterms:W3CDTF">2014-05-22T09:57:00Z</dcterms:created>
  <dcterms:modified xsi:type="dcterms:W3CDTF">2014-05-22T09:57:00Z</dcterms:modified>
</cp:coreProperties>
</file>